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6B" w:rsidRPr="00CA206B" w:rsidRDefault="00FA4D7A" w:rsidP="00CA206B">
      <w:pPr>
        <w:shd w:val="clear" w:color="auto" w:fill="FFFFFF"/>
        <w:jc w:val="center"/>
        <w:rPr>
          <w:rFonts w:ascii="Times New Roman" w:eastAsia="Times New Roman" w:hAnsi="Times New Roman" w:cs="Times New Roman"/>
          <w:sz w:val="21"/>
          <w:szCs w:val="21"/>
          <w:lang w:eastAsia="ru-RU"/>
        </w:rPr>
      </w:pPr>
      <w:r>
        <w:rPr>
          <w:rFonts w:ascii="Times New Roman" w:eastAsia="Times New Roman" w:hAnsi="Times New Roman" w:cs="Times New Roman"/>
          <w:caps/>
          <w:sz w:val="21"/>
          <w:lang w:eastAsia="ru-RU"/>
        </w:rPr>
        <w:t>Н</w:t>
      </w:r>
      <w:r w:rsidR="00CA206B" w:rsidRPr="00CA206B">
        <w:rPr>
          <w:rFonts w:ascii="Times New Roman" w:eastAsia="Times New Roman" w:hAnsi="Times New Roman" w:cs="Times New Roman"/>
          <w:caps/>
          <w:sz w:val="21"/>
          <w:lang w:eastAsia="ru-RU"/>
        </w:rPr>
        <w:t>АЦИОНАЛЬНЫЙ ЦЕНТР ЗАЩИТЫ ПЕРСОНАЛЬНЫХ ДАННЫХ РЕСПУБЛИКИ БЕЛАРУСЬ</w:t>
      </w:r>
    </w:p>
    <w:p w:rsidR="00CA206B" w:rsidRPr="00CA206B" w:rsidRDefault="00CA206B" w:rsidP="00CA206B">
      <w:pPr>
        <w:shd w:val="clear" w:color="auto" w:fill="FFFFFF"/>
        <w:jc w:val="center"/>
        <w:rPr>
          <w:rFonts w:ascii="Times New Roman" w:eastAsia="Times New Roman" w:hAnsi="Times New Roman" w:cs="Times New Roman"/>
          <w:sz w:val="21"/>
          <w:szCs w:val="21"/>
          <w:lang w:eastAsia="ru-RU"/>
        </w:rPr>
      </w:pPr>
      <w:r w:rsidRPr="00CA206B">
        <w:rPr>
          <w:rFonts w:ascii="Times New Roman" w:eastAsia="Times New Roman" w:hAnsi="Times New Roman" w:cs="Times New Roman"/>
          <w:sz w:val="21"/>
          <w:lang w:eastAsia="ru-RU"/>
        </w:rPr>
        <w:t>18 января 2022 г.</w:t>
      </w:r>
    </w:p>
    <w:p w:rsidR="00CA206B" w:rsidRPr="00CA206B" w:rsidRDefault="00CA206B" w:rsidP="00CA206B">
      <w:pPr>
        <w:shd w:val="clear" w:color="auto" w:fill="FFFFFF"/>
        <w:spacing w:before="240" w:after="240"/>
        <w:ind w:right="2268"/>
        <w:rPr>
          <w:rFonts w:ascii="Times New Roman" w:eastAsia="Times New Roman" w:hAnsi="Times New Roman" w:cs="Times New Roman"/>
          <w:b/>
          <w:bCs/>
          <w:sz w:val="30"/>
          <w:szCs w:val="29"/>
          <w:lang w:eastAsia="ru-RU"/>
        </w:rPr>
      </w:pPr>
      <w:r w:rsidRPr="00CA206B">
        <w:rPr>
          <w:rFonts w:ascii="Times New Roman" w:eastAsia="Times New Roman" w:hAnsi="Times New Roman" w:cs="Times New Roman"/>
          <w:b/>
          <w:bCs/>
          <w:sz w:val="30"/>
          <w:szCs w:val="29"/>
          <w:lang w:eastAsia="ru-RU"/>
        </w:rPr>
        <w:t>Рекомендации об обработке персональных данных в связи с трудовой (служебной) деятельностью</w:t>
      </w:r>
    </w:p>
    <w:p w:rsidR="00CA206B" w:rsidRPr="00CA206B" w:rsidRDefault="00CA206B" w:rsidP="00CA206B">
      <w:pPr>
        <w:shd w:val="clear" w:color="auto" w:fill="FFFFFF"/>
        <w:ind w:left="1021"/>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Изменения и дополнения:</w:t>
      </w:r>
    </w:p>
    <w:p w:rsidR="00CA206B" w:rsidRPr="00CA206B" w:rsidRDefault="00CA206B" w:rsidP="00CA206B">
      <w:pPr>
        <w:shd w:val="clear" w:color="auto" w:fill="FFFFFF"/>
        <w:ind w:left="1134" w:firstLine="567"/>
        <w:jc w:val="both"/>
        <w:rPr>
          <w:rFonts w:ascii="Times New Roman" w:eastAsia="Times New Roman" w:hAnsi="Times New Roman" w:cs="Times New Roman"/>
          <w:sz w:val="30"/>
          <w:szCs w:val="21"/>
          <w:lang w:eastAsia="ru-RU"/>
        </w:rPr>
      </w:pPr>
      <w:hyperlink r:id="rId6" w:history="1">
        <w:r w:rsidRPr="00FA4D7A">
          <w:rPr>
            <w:rFonts w:ascii="Times New Roman" w:eastAsia="Times New Roman" w:hAnsi="Times New Roman" w:cs="Times New Roman"/>
            <w:sz w:val="30"/>
            <w:lang w:eastAsia="ru-RU"/>
          </w:rPr>
          <w:t>Рекомендации Национального центра защиты персональных данных Республики Беларусь от 9 июня 2022 г.</w:t>
        </w:r>
      </w:hyperlink>
    </w:p>
    <w:p w:rsidR="00CA206B" w:rsidRPr="00CA206B" w:rsidRDefault="00CA206B" w:rsidP="00CA206B">
      <w:pPr>
        <w:shd w:val="clear" w:color="auto" w:fill="FFFFFF"/>
        <w:ind w:firstLine="567"/>
        <w:jc w:val="both"/>
        <w:rPr>
          <w:rFonts w:ascii="Times New Roman" w:eastAsia="Times New Roman" w:hAnsi="Times New Roman" w:cs="Times New Roman"/>
          <w:sz w:val="21"/>
          <w:szCs w:val="21"/>
          <w:lang w:eastAsia="ru-RU"/>
        </w:rPr>
      </w:pPr>
      <w:r w:rsidRPr="00CA206B">
        <w:rPr>
          <w:rFonts w:ascii="Times New Roman" w:eastAsia="Times New Roman" w:hAnsi="Times New Roman" w:cs="Times New Roman"/>
          <w:sz w:val="21"/>
          <w:szCs w:val="21"/>
          <w:lang w:eastAsia="ru-RU"/>
        </w:rPr>
        <w:t> </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Настоящие Рекомендации подготовлены на основании абзаца восьмого </w:t>
      </w:r>
      <w:hyperlink r:id="rId7" w:anchor="&amp;Article=18&amp;Point=3" w:history="1">
        <w:r w:rsidRPr="00FA4D7A">
          <w:rPr>
            <w:rFonts w:ascii="Times New Roman" w:eastAsia="Times New Roman" w:hAnsi="Times New Roman" w:cs="Times New Roman"/>
            <w:color w:val="000CFF"/>
            <w:sz w:val="30"/>
            <w:lang w:eastAsia="ru-RU"/>
          </w:rPr>
          <w:t>пункта 3</w:t>
        </w:r>
      </w:hyperlink>
      <w:r w:rsidRPr="00CA206B">
        <w:rPr>
          <w:rFonts w:ascii="Times New Roman" w:eastAsia="Times New Roman" w:hAnsi="Times New Roman" w:cs="Times New Roman"/>
          <w:sz w:val="30"/>
          <w:szCs w:val="21"/>
          <w:lang w:eastAsia="ru-RU"/>
        </w:rPr>
        <w:t> статьи 18 Закона Республики Беларусь от 7 мая 2021 г. № 99-З «О защите персональных данных» (далее – Закон) в целях определения единообразных подходов к обработке персональных данных при оформлении трудовых (служебных) отношений, в процессе трудовой деятельности, а также соискателей на трудоустройство.</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Сложность и многоаспектность взаимодействия нанимателя и работника, в том числе в связи с возложением на нанимателя большого числа функций по документированию трудовых отношений, предоставлению в отношении работника информации в статистические, налоговые и другие органы, обуславливает необходимость обработки нанимателем персональных данных работников в самых различных целях.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Это требует принятия комплекса мер по недопущению нарушения прав работников, в том числе правильному определению оснований обработки, круга лиц, которые имеют доступ к данным о работнике, сроков хранения персональных данных, исключению обработки избыточных персональных данных.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Следует учитывать, что в связи с неравным статусом сторон в рамках трудовых отношений согласие, как правило, не может выступать правовым основанием для обработки нанимателем персональных данных работников (работник находится в подчиненном положении, и согласие не носит свободного характера). В большинстве случаев такая обработка осуществляется в силу требований законодательства.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sz w:val="30"/>
          <w:szCs w:val="21"/>
          <w:lang w:eastAsia="ru-RU"/>
        </w:rPr>
        <w:t>Отражением этого факта являются положения абзаца восьмого </w:t>
      </w:r>
      <w:hyperlink r:id="rId8"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и абзаца третьего </w:t>
      </w:r>
      <w:hyperlink r:id="rId9" w:anchor="&amp;Article=8&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статьи 8 Закона о том, что </w:t>
      </w:r>
      <w:r w:rsidRPr="00CA206B">
        <w:rPr>
          <w:rFonts w:ascii="Times New Roman" w:eastAsia="Times New Roman" w:hAnsi="Times New Roman" w:cs="Times New Roman"/>
          <w:bCs/>
          <w:sz w:val="30"/>
          <w:szCs w:val="21"/>
          <w:lang w:eastAsia="ru-RU"/>
        </w:rPr>
        <w:t>согласие</w:t>
      </w:r>
      <w:r w:rsidRPr="00CA206B">
        <w:rPr>
          <w:rFonts w:ascii="Times New Roman" w:eastAsia="Times New Roman" w:hAnsi="Times New Roman" w:cs="Times New Roman"/>
          <w:sz w:val="30"/>
          <w:szCs w:val="21"/>
          <w:lang w:eastAsia="ru-RU"/>
        </w:rPr>
        <w:t> субъекта персональных данных на обработку персональных данных, в том числе специальных персональных данных, </w:t>
      </w:r>
      <w:r w:rsidRPr="00CA206B">
        <w:rPr>
          <w:rFonts w:ascii="Times New Roman" w:eastAsia="Times New Roman" w:hAnsi="Times New Roman" w:cs="Times New Roman"/>
          <w:bCs/>
          <w:sz w:val="30"/>
          <w:szCs w:val="21"/>
          <w:lang w:eastAsia="ru-RU"/>
        </w:rPr>
        <w:t>не требуется при оформлении трудовых (служебных) отношений, а также в процессе трудовой (служебной) деятельности</w:t>
      </w:r>
      <w:r w:rsidRPr="00CA206B">
        <w:rPr>
          <w:rFonts w:ascii="Times New Roman" w:eastAsia="Times New Roman" w:hAnsi="Times New Roman" w:cs="Times New Roman"/>
          <w:sz w:val="30"/>
          <w:szCs w:val="21"/>
          <w:lang w:eastAsia="ru-RU"/>
        </w:rPr>
        <w:t> субъекта персональных данных </w:t>
      </w:r>
      <w:r w:rsidRPr="00CA206B">
        <w:rPr>
          <w:rFonts w:ascii="Times New Roman" w:eastAsia="Times New Roman" w:hAnsi="Times New Roman" w:cs="Times New Roman"/>
          <w:bCs/>
          <w:sz w:val="30"/>
          <w:szCs w:val="21"/>
          <w:lang w:eastAsia="ru-RU"/>
        </w:rPr>
        <w:t>в случаях, предусмотренных законодательством</w:t>
      </w:r>
      <w:r w:rsidRPr="00CA206B">
        <w:rPr>
          <w:rFonts w:ascii="Times New Roman" w:eastAsia="Times New Roman" w:hAnsi="Times New Roman" w:cs="Times New Roman"/>
          <w:sz w:val="30"/>
          <w:szCs w:val="21"/>
          <w:lang w:eastAsia="ru-RU"/>
        </w:rPr>
        <w:t>.</w:t>
      </w:r>
      <w:proofErr w:type="gramEnd"/>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Вместе с тем наниматель может осуществлять обработку персональных данных лиц как до оформления трудовых (служебных) отношений (при рассмотрении резюме соискателей на трудоустройство), </w:t>
      </w:r>
      <w:r w:rsidRPr="00CA206B">
        <w:rPr>
          <w:rFonts w:ascii="Times New Roman" w:eastAsia="Times New Roman" w:hAnsi="Times New Roman" w:cs="Times New Roman"/>
          <w:sz w:val="30"/>
          <w:szCs w:val="21"/>
          <w:lang w:eastAsia="ru-RU"/>
        </w:rPr>
        <w:lastRenderedPageBreak/>
        <w:t>так и после прекращения трудовых (служебных) отношений. В таких случаях основания, указанные в абзаце восьмом </w:t>
      </w:r>
      <w:hyperlink r:id="rId10"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и абзаце третьем </w:t>
      </w:r>
      <w:hyperlink r:id="rId11" w:anchor="&amp;Article=8&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статьи 8 Закона, не применяются.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Кроме того, в ряде случаев взаимоотношения между нанимателем и работником не основаны непосредственно на исполнении трудовых обязанностей.</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подобных случаях могут быть использованы в зависимости от конкретных обстоятельств иные основания для обработки персональных данных, в частности: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согласие;</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получение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обработка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обработка персональных данных, когда такая обработка является необходимой для выполнения обязанностей (полномочий), предусмотренных законодательными актами.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При этом</w:t>
      </w:r>
      <w:proofErr w:type="gramStart"/>
      <w:r w:rsidRPr="00CA206B">
        <w:rPr>
          <w:rFonts w:ascii="Times New Roman" w:eastAsia="Times New Roman" w:hAnsi="Times New Roman" w:cs="Times New Roman"/>
          <w:sz w:val="30"/>
          <w:szCs w:val="21"/>
          <w:lang w:eastAsia="ru-RU"/>
        </w:rPr>
        <w:t>,</w:t>
      </w:r>
      <w:proofErr w:type="gramEnd"/>
      <w:r w:rsidRPr="00CA206B">
        <w:rPr>
          <w:rFonts w:ascii="Times New Roman" w:eastAsia="Times New Roman" w:hAnsi="Times New Roman" w:cs="Times New Roman"/>
          <w:sz w:val="30"/>
          <w:szCs w:val="21"/>
          <w:lang w:eastAsia="ru-RU"/>
        </w:rPr>
        <w:t xml:space="preserve"> если правовым основанием обработки персональных данных работника является согласие, то в целях оптимизации процедуры получения такого согласия наниматель, исходя из анализа бизнес-процессов, положений коллективных договоров, иных локальных правовых актов, может определять перечень целей обработки персональных данных, для которых правовым основанием будет являться согласие, и предлагать принимаемым на работу работникам решить, на какие из данных целей обработки они готовы дать свое согласие.</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Следует отметить, что независимо от правового основания обработки персональных данных (в том числе при обработке без согласия субъекта персональных </w:t>
      </w:r>
      <w:proofErr w:type="gramStart"/>
      <w:r w:rsidRPr="00CA206B">
        <w:rPr>
          <w:rFonts w:ascii="Times New Roman" w:eastAsia="Times New Roman" w:hAnsi="Times New Roman" w:cs="Times New Roman"/>
          <w:sz w:val="30"/>
          <w:szCs w:val="21"/>
          <w:lang w:eastAsia="ru-RU"/>
        </w:rPr>
        <w:t xml:space="preserve">данных) </w:t>
      </w:r>
      <w:proofErr w:type="gramEnd"/>
      <w:r w:rsidRPr="00CA206B">
        <w:rPr>
          <w:rFonts w:ascii="Times New Roman" w:eastAsia="Times New Roman" w:hAnsi="Times New Roman" w:cs="Times New Roman"/>
          <w:sz w:val="30"/>
          <w:szCs w:val="21"/>
          <w:lang w:eastAsia="ru-RU"/>
        </w:rPr>
        <w:t>наниматели </w:t>
      </w:r>
      <w:r w:rsidRPr="00CA206B">
        <w:rPr>
          <w:rFonts w:ascii="Times New Roman" w:eastAsia="Times New Roman" w:hAnsi="Times New Roman" w:cs="Times New Roman"/>
          <w:bCs/>
          <w:sz w:val="30"/>
          <w:szCs w:val="21"/>
          <w:lang w:eastAsia="ru-RU"/>
        </w:rPr>
        <w:t>обязаны соблюдать общие требования</w:t>
      </w:r>
      <w:r w:rsidRPr="00CA206B">
        <w:rPr>
          <w:rFonts w:ascii="Times New Roman" w:eastAsia="Times New Roman" w:hAnsi="Times New Roman" w:cs="Times New Roman"/>
          <w:sz w:val="30"/>
          <w:szCs w:val="21"/>
          <w:lang w:eastAsia="ru-RU"/>
        </w:rPr>
        <w:t> к обработке персональных данных, установленные </w:t>
      </w:r>
      <w:hyperlink r:id="rId12" w:anchor="&amp;Article=4" w:history="1">
        <w:r w:rsidRPr="00FA4D7A">
          <w:rPr>
            <w:rFonts w:ascii="Times New Roman" w:eastAsia="Times New Roman" w:hAnsi="Times New Roman" w:cs="Times New Roman"/>
            <w:color w:val="000CFF"/>
            <w:sz w:val="30"/>
            <w:lang w:eastAsia="ru-RU"/>
          </w:rPr>
          <w:t>статьей 4</w:t>
        </w:r>
      </w:hyperlink>
      <w:r w:rsidRPr="00CA206B">
        <w:rPr>
          <w:rFonts w:ascii="Times New Roman" w:eastAsia="Times New Roman" w:hAnsi="Times New Roman" w:cs="Times New Roman"/>
          <w:sz w:val="30"/>
          <w:szCs w:val="21"/>
          <w:lang w:eastAsia="ru-RU"/>
        </w:rPr>
        <w:t> Закона, в частности требования: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об ограничении обработки персональных данных достижением конкретных, заранее заявленных законных целей;</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о соответствии содержания и </w:t>
      </w:r>
      <w:proofErr w:type="gramStart"/>
      <w:r w:rsidRPr="00CA206B">
        <w:rPr>
          <w:rFonts w:ascii="Times New Roman" w:eastAsia="Times New Roman" w:hAnsi="Times New Roman" w:cs="Times New Roman"/>
          <w:sz w:val="30"/>
          <w:szCs w:val="21"/>
          <w:lang w:eastAsia="ru-RU"/>
        </w:rPr>
        <w:t>объема</w:t>
      </w:r>
      <w:proofErr w:type="gramEnd"/>
      <w:r w:rsidRPr="00CA206B">
        <w:rPr>
          <w:rFonts w:ascii="Times New Roman" w:eastAsia="Times New Roman" w:hAnsi="Times New Roman" w:cs="Times New Roman"/>
          <w:sz w:val="30"/>
          <w:szCs w:val="21"/>
          <w:lang w:eastAsia="ru-RU"/>
        </w:rPr>
        <w:t xml:space="preserve"> обрабатываемых персональных данных заявленным целям их обработки, исключении избыточности обрабатываемых персональных данных по отношению к заявленным целям их обработки;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о том, что хранение персональных данных должно осуществляться в форме, позволяющей идентифицировать субъекта персональных данных, </w:t>
      </w:r>
      <w:r w:rsidRPr="00CA206B">
        <w:rPr>
          <w:rFonts w:ascii="Times New Roman" w:eastAsia="Times New Roman" w:hAnsi="Times New Roman" w:cs="Times New Roman"/>
          <w:sz w:val="30"/>
          <w:szCs w:val="21"/>
          <w:lang w:eastAsia="ru-RU"/>
        </w:rPr>
        <w:lastRenderedPageBreak/>
        <w:t>не дольше, чем этого требуют заявленные цели обработки персональных данных.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Нанимателю также необходимо учитывать, что в соответствии с </w:t>
      </w:r>
      <w:hyperlink r:id="rId13" w:anchor="&amp;Article=4&amp;Point=6" w:history="1">
        <w:r w:rsidRPr="00FA4D7A">
          <w:rPr>
            <w:rFonts w:ascii="Times New Roman" w:eastAsia="Times New Roman" w:hAnsi="Times New Roman" w:cs="Times New Roman"/>
            <w:color w:val="000CFF"/>
            <w:sz w:val="30"/>
            <w:lang w:eastAsia="ru-RU"/>
          </w:rPr>
          <w:t>пунктом 6</w:t>
        </w:r>
      </w:hyperlink>
      <w:r w:rsidRPr="00CA206B">
        <w:rPr>
          <w:rFonts w:ascii="Times New Roman" w:eastAsia="Times New Roman" w:hAnsi="Times New Roman" w:cs="Times New Roman"/>
          <w:sz w:val="30"/>
          <w:szCs w:val="21"/>
          <w:lang w:eastAsia="ru-RU"/>
        </w:rPr>
        <w:t xml:space="preserve"> статьи 4 Закона обработка персональных данных работников должна носить прозрачный характер. Работник, в частности, имеет право знать, как и для каких целей </w:t>
      </w:r>
      <w:proofErr w:type="gramStart"/>
      <w:r w:rsidRPr="00CA206B">
        <w:rPr>
          <w:rFonts w:ascii="Times New Roman" w:eastAsia="Times New Roman" w:hAnsi="Times New Roman" w:cs="Times New Roman"/>
          <w:sz w:val="30"/>
          <w:szCs w:val="21"/>
          <w:lang w:eastAsia="ru-RU"/>
        </w:rPr>
        <w:t>его</w:t>
      </w:r>
      <w:proofErr w:type="gramEnd"/>
      <w:r w:rsidRPr="00CA206B">
        <w:rPr>
          <w:rFonts w:ascii="Times New Roman" w:eastAsia="Times New Roman" w:hAnsi="Times New Roman" w:cs="Times New Roman"/>
          <w:sz w:val="30"/>
          <w:szCs w:val="21"/>
          <w:lang w:eastAsia="ru-RU"/>
        </w:rPr>
        <w:t xml:space="preserve"> персональные данные собираются, используются, представляются или иным образом обрабатываются, даже если обработка осуществляется без его согласия в соответствии с требованиями законодательства. Соответствующая информация должна быть отражена в документах, определяющих политику оператора (уполномоченного лица) в отношении обработки персональных данных.</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Ниже более детально рассматривается ряд типичных ситуаций, связанных с обработкой персональных данных в связи с трудовой (служебной) деятельностью. При этом с учетом поступающих вопросов основной акцент сделан на разъяснении практических ситуаций с получением (отсутствием необходимости получения) согласия на обработку персональных данных работников.</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bCs/>
          <w:sz w:val="30"/>
          <w:szCs w:val="21"/>
          <w:lang w:eastAsia="ru-RU"/>
        </w:rPr>
        <w:t>1. Обработка персональных данных при оформлении трудовых (служебных) отношений</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соответствии с абзацем восьмым </w:t>
      </w:r>
      <w:hyperlink r:id="rId14"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и абзацем третьим </w:t>
      </w:r>
      <w:hyperlink r:id="rId15" w:anchor="&amp;Article=8&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статьи 8 Закона согласие субъекта персональных данных на обработку персональных данных, в том числе специальных персональных данных, не требуется при оформлении трудовых (служебных) отношений в случаях, предусмотренных законодательством.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Так, </w:t>
      </w:r>
      <w:hyperlink r:id="rId16" w:anchor="&amp;Article=26" w:history="1">
        <w:r w:rsidRPr="00FA4D7A">
          <w:rPr>
            <w:rFonts w:ascii="Times New Roman" w:eastAsia="Times New Roman" w:hAnsi="Times New Roman" w:cs="Times New Roman"/>
            <w:color w:val="000CFF"/>
            <w:sz w:val="30"/>
            <w:lang w:eastAsia="ru-RU"/>
          </w:rPr>
          <w:t>статьей 26</w:t>
        </w:r>
      </w:hyperlink>
      <w:r w:rsidRPr="00CA206B">
        <w:rPr>
          <w:rFonts w:ascii="Times New Roman" w:eastAsia="Times New Roman" w:hAnsi="Times New Roman" w:cs="Times New Roman"/>
          <w:sz w:val="30"/>
          <w:szCs w:val="21"/>
          <w:lang w:eastAsia="ru-RU"/>
        </w:rPr>
        <w:t> Трудового кодекса Республики Беларусь (далее – Трудовой кодекс) установлен перечень документов, которые наниматель обязан потребовать, а гражданин должен предъявить нанимателю при заключении трудового договора.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Кроме указанных в данной статье документов к ним относятся и другие документы о подтверждении иных обстоятельств, имеющих отношение к работе, если их предъявление предусмотрено законодательными актами.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Так, для отдельных категорий работников при приеме на работу законодательными актами установлено обязательное прохождение предварительного медицинского осмотра. Соответственно, при оформлении с ними трудовых (служебных) отношений требуется представление медицинской справки о состоянии здоровья.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iCs/>
          <w:sz w:val="30"/>
          <w:szCs w:val="21"/>
          <w:lang w:eastAsia="ru-RU"/>
        </w:rPr>
        <w:t xml:space="preserve">Например, такое требование установлено законодательными актами для лиц моложе восемнадцати лет, педагогических работников, лиц, занятых на работах с вредными и (или) опасными условиями труда или на работах, где в соответствии с законодательством есть необходимость </w:t>
      </w:r>
      <w:r w:rsidRPr="00CA206B">
        <w:rPr>
          <w:rFonts w:ascii="Times New Roman" w:eastAsia="Times New Roman" w:hAnsi="Times New Roman" w:cs="Times New Roman"/>
          <w:iCs/>
          <w:sz w:val="30"/>
          <w:szCs w:val="21"/>
          <w:lang w:eastAsia="ru-RU"/>
        </w:rPr>
        <w:lastRenderedPageBreak/>
        <w:t>оценки состояния здоровья работающего на предмет его годности (негодности) к выполнению отдельных видов работ, лиц, принимаемых на работу по профессиям рабочих (должностям служащих) работников организаций железнодорожного</w:t>
      </w:r>
      <w:proofErr w:type="gramEnd"/>
      <w:r w:rsidRPr="00CA206B">
        <w:rPr>
          <w:rFonts w:ascii="Times New Roman" w:eastAsia="Times New Roman" w:hAnsi="Times New Roman" w:cs="Times New Roman"/>
          <w:iCs/>
          <w:sz w:val="30"/>
          <w:szCs w:val="21"/>
          <w:lang w:eastAsia="ru-RU"/>
        </w:rPr>
        <w:t xml:space="preserve"> транспорта общего пользования, непосредственно </w:t>
      </w:r>
      <w:proofErr w:type="gramStart"/>
      <w:r w:rsidRPr="00CA206B">
        <w:rPr>
          <w:rFonts w:ascii="Times New Roman" w:eastAsia="Times New Roman" w:hAnsi="Times New Roman" w:cs="Times New Roman"/>
          <w:iCs/>
          <w:sz w:val="30"/>
          <w:szCs w:val="21"/>
          <w:lang w:eastAsia="ru-RU"/>
        </w:rPr>
        <w:t>обеспечивающих</w:t>
      </w:r>
      <w:proofErr w:type="gramEnd"/>
      <w:r w:rsidRPr="00CA206B">
        <w:rPr>
          <w:rFonts w:ascii="Times New Roman" w:eastAsia="Times New Roman" w:hAnsi="Times New Roman" w:cs="Times New Roman"/>
          <w:iCs/>
          <w:sz w:val="30"/>
          <w:szCs w:val="21"/>
          <w:lang w:eastAsia="ru-RU"/>
        </w:rPr>
        <w:t xml:space="preserve"> перевозочный процесс, и т.п.).</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При назначении на отдельные должности законодательными актами предусмотрена процедура согласования.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iCs/>
          <w:sz w:val="30"/>
          <w:szCs w:val="21"/>
          <w:lang w:eastAsia="ru-RU"/>
        </w:rPr>
        <w:t>Например, в соответствии со</w:t>
      </w:r>
      <w:r w:rsidRPr="00CA206B">
        <w:rPr>
          <w:rFonts w:ascii="Times New Roman" w:eastAsia="Times New Roman" w:hAnsi="Times New Roman" w:cs="Times New Roman"/>
          <w:sz w:val="30"/>
          <w:szCs w:val="21"/>
          <w:lang w:eastAsia="ru-RU"/>
        </w:rPr>
        <w:t> </w:t>
      </w:r>
      <w:hyperlink r:id="rId17" w:anchor="&amp;Article=48" w:history="1">
        <w:r w:rsidRPr="00FA4D7A">
          <w:rPr>
            <w:rFonts w:ascii="Times New Roman" w:eastAsia="Times New Roman" w:hAnsi="Times New Roman" w:cs="Times New Roman"/>
            <w:iCs/>
            <w:color w:val="000CFF"/>
            <w:sz w:val="30"/>
            <w:lang w:eastAsia="ru-RU"/>
          </w:rPr>
          <w:t>статьей 48</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Закона Республики Беларусь от 4 января 2010 г. № 108-З «О местном управлении и самоуправлении в Республике Беларусь» председатель исполкома областного уровня в пределах своей компетенции в порядке, установленном законодательством, согласовывает кандидатуры на должности руководителей расположенных на соответствующей территории организаций, имущество которых находится в коммунальной собственности других административно-территориальных единиц, а также руководителей расположенных на соответствующей</w:t>
      </w:r>
      <w:proofErr w:type="gramEnd"/>
      <w:r w:rsidRPr="00CA206B">
        <w:rPr>
          <w:rFonts w:ascii="Times New Roman" w:eastAsia="Times New Roman" w:hAnsi="Times New Roman" w:cs="Times New Roman"/>
          <w:iCs/>
          <w:sz w:val="30"/>
          <w:szCs w:val="21"/>
          <w:lang w:eastAsia="ru-RU"/>
        </w:rPr>
        <w:t xml:space="preserve"> территории организаций, имущество которых находится в республиканской собственности, при назначении их исполнительными и распорядительными органами (их председателями) других административно-территориальных единиц либо республиканскими органами государственного управления, руководителей расположенных на соответствующей территории хозяйственных обществ, акции (доли в уставном фонде) которых находятся в государственной собственности.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соответствии с частью третьей </w:t>
      </w:r>
      <w:hyperlink r:id="rId18" w:anchor="&amp;Article=26" w:history="1">
        <w:r w:rsidRPr="00FA4D7A">
          <w:rPr>
            <w:rFonts w:ascii="Times New Roman" w:eastAsia="Times New Roman" w:hAnsi="Times New Roman" w:cs="Times New Roman"/>
            <w:color w:val="000CFF"/>
            <w:sz w:val="30"/>
            <w:lang w:eastAsia="ru-RU"/>
          </w:rPr>
          <w:t>статьи 26</w:t>
        </w:r>
      </w:hyperlink>
      <w:r w:rsidRPr="00CA206B">
        <w:rPr>
          <w:rFonts w:ascii="Times New Roman" w:eastAsia="Times New Roman" w:hAnsi="Times New Roman" w:cs="Times New Roman"/>
          <w:sz w:val="30"/>
          <w:szCs w:val="21"/>
          <w:lang w:eastAsia="ru-RU"/>
        </w:rPr>
        <w:t> Трудового кодекса наниматель вправе при приеме на работу гражданина запрашивать характеристику с предыдущего места работы. Аналогичная норма содержится в части первой </w:t>
      </w:r>
      <w:hyperlink r:id="rId19" w:anchor="&amp;Point=11" w:history="1">
        <w:r w:rsidRPr="00FA4D7A">
          <w:rPr>
            <w:rFonts w:ascii="Times New Roman" w:eastAsia="Times New Roman" w:hAnsi="Times New Roman" w:cs="Times New Roman"/>
            <w:color w:val="000CFF"/>
            <w:sz w:val="30"/>
            <w:lang w:eastAsia="ru-RU"/>
          </w:rPr>
          <w:t>пункта 11</w:t>
        </w:r>
      </w:hyperlink>
      <w:r w:rsidRPr="00CA206B">
        <w:rPr>
          <w:rFonts w:ascii="Times New Roman" w:eastAsia="Times New Roman" w:hAnsi="Times New Roman" w:cs="Times New Roman"/>
          <w:sz w:val="30"/>
          <w:szCs w:val="21"/>
          <w:lang w:eastAsia="ru-RU"/>
        </w:rPr>
        <w:t xml:space="preserve"> Декрета Президента Республики Беларусь от 15 декабря 2014 г. № 5 «Об усилении требований к руководящим кадрам и работникам организаций» (далее – Декрет № 5). </w:t>
      </w:r>
      <w:proofErr w:type="gramStart"/>
      <w:r w:rsidRPr="00CA206B">
        <w:rPr>
          <w:rFonts w:ascii="Times New Roman" w:eastAsia="Times New Roman" w:hAnsi="Times New Roman" w:cs="Times New Roman"/>
          <w:sz w:val="30"/>
          <w:szCs w:val="21"/>
          <w:lang w:eastAsia="ru-RU"/>
        </w:rPr>
        <w:t>Кроме того, частью второй </w:t>
      </w:r>
      <w:hyperlink r:id="rId20" w:anchor="&amp;Point=11" w:history="1">
        <w:r w:rsidRPr="00FA4D7A">
          <w:rPr>
            <w:rFonts w:ascii="Times New Roman" w:eastAsia="Times New Roman" w:hAnsi="Times New Roman" w:cs="Times New Roman"/>
            <w:color w:val="000CFF"/>
            <w:sz w:val="30"/>
            <w:lang w:eastAsia="ru-RU"/>
          </w:rPr>
          <w:t>пункта 11</w:t>
        </w:r>
      </w:hyperlink>
      <w:r w:rsidRPr="00CA206B">
        <w:rPr>
          <w:rFonts w:ascii="Times New Roman" w:eastAsia="Times New Roman" w:hAnsi="Times New Roman" w:cs="Times New Roman"/>
          <w:sz w:val="30"/>
          <w:szCs w:val="21"/>
          <w:lang w:eastAsia="ru-RU"/>
        </w:rPr>
        <w:t> Декрета № 5 предусмотрена обязанность нанимателя, если иное не установлено законодательными актами, при приеме на работу работника в государственные органы, иные государственные организации, а также организации, более 50 процентов акций (долей в уставном фонде) которых находится в государственной собственности, запрашивать характеристику с предыдущего места его работы, характеристику из государственной организации, являвшейся местом его работы в</w:t>
      </w:r>
      <w:proofErr w:type="gramEnd"/>
      <w:r w:rsidRPr="00CA206B">
        <w:rPr>
          <w:rFonts w:ascii="Times New Roman" w:eastAsia="Times New Roman" w:hAnsi="Times New Roman" w:cs="Times New Roman"/>
          <w:sz w:val="30"/>
          <w:szCs w:val="21"/>
          <w:lang w:eastAsia="ru-RU"/>
        </w:rPr>
        <w:t xml:space="preserve"> течение предшествующих пяти лет, а также сведения из единого государственного банка данных о правонарушениях в отношении кандидатов на руководящие должности.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lastRenderedPageBreak/>
        <w:t>В приведенных и иных подобных случаях получение согласия субъекта персональных данных на обработку персональных данных не требуется.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Применительно к таким случаям согласие по своей правовой природе не может выступать в качестве правового основания для обработки персональных данных, поскольку не является свободным выражением воли субъекта персональных данных, а обработка осуществляется в силу требований законодательства. Принцип свободы согласия реализован в Законе, в том числе посредством наличия у субъекта персональных данных права на отзыв согласия в любое время без объяснения причин, а у оператора при получении такого заявления – обязанности прекратить обработку персональных данных и осуществить их удаление.</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sz w:val="30"/>
          <w:szCs w:val="21"/>
          <w:lang w:eastAsia="ru-RU"/>
        </w:rPr>
        <w:t>В свою очередь, в рассматриваемых случаях наниматель не может реализовать данную обязанность в силу необходимости соблюдения требований о хранении документов (в том числе документов о приеме на работу), предусмотренных Законом Республики Беларусь от 25 ноября 2011 г. № 323-З «Об архивном деле и делопроизводстве в Республике Беларусь» и принятым в его развитие постановлением Министерства юстиции Республики Беларусь от 24 мая 2012</w:t>
      </w:r>
      <w:proofErr w:type="gramEnd"/>
      <w:r w:rsidRPr="00CA206B">
        <w:rPr>
          <w:rFonts w:ascii="Times New Roman" w:eastAsia="Times New Roman" w:hAnsi="Times New Roman" w:cs="Times New Roman"/>
          <w:sz w:val="30"/>
          <w:szCs w:val="21"/>
          <w:lang w:eastAsia="ru-RU"/>
        </w:rPr>
        <w:t> г. № 140 «О перечне типовых документов Национального архивного фонда Республики Беларусь». Правовыми основаниями для продолжения обработки персональных данных будут выступать абзац восьмой </w:t>
      </w:r>
      <w:hyperlink r:id="rId21"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и абзац третий </w:t>
      </w:r>
      <w:hyperlink r:id="rId22" w:anchor="&amp;Article=8&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статьи 8 Закона.</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bCs/>
          <w:sz w:val="30"/>
          <w:szCs w:val="21"/>
          <w:lang w:eastAsia="ru-RU"/>
        </w:rPr>
        <w:t>2. Обработка персональных данных в процессе трудовой (служебной) деятельности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2.1. Согласно абзацу восьмому </w:t>
      </w:r>
      <w:hyperlink r:id="rId23"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и абзацу третьему </w:t>
      </w:r>
      <w:hyperlink r:id="rId24" w:anchor="&amp;Article=8&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статьи 8 Закона согласие субъекта персональных данных на обработку персональных данных, в том числе специальных персональных данных, не требуется в процессе трудовой (служебной) деятельности субъекта персональных данных в случаях, предусмотренных законодательством.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При этом в силу многообразия процессов, в которых используются персональные данные работников, не всегда возможно в акте законодательства детально прописать все компоненты обработки. В этой связи возможны различные варианты применения данной нормы.</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В одних случаях обработка персональных данных прямо предусматривается в актах законодательства, равно как и перечень обрабатываемых персональных данных. К ним </w:t>
      </w:r>
      <w:proofErr w:type="gramStart"/>
      <w:r w:rsidRPr="00CA206B">
        <w:rPr>
          <w:rFonts w:ascii="Times New Roman" w:eastAsia="Times New Roman" w:hAnsi="Times New Roman" w:cs="Times New Roman"/>
          <w:sz w:val="30"/>
          <w:szCs w:val="21"/>
          <w:lang w:eastAsia="ru-RU"/>
        </w:rPr>
        <w:t>относятся</w:t>
      </w:r>
      <w:proofErr w:type="gramEnd"/>
      <w:r w:rsidRPr="00CA206B">
        <w:rPr>
          <w:rFonts w:ascii="Times New Roman" w:eastAsia="Times New Roman" w:hAnsi="Times New Roman" w:cs="Times New Roman"/>
          <w:sz w:val="30"/>
          <w:szCs w:val="21"/>
          <w:lang w:eastAsia="ru-RU"/>
        </w:rPr>
        <w:t xml:space="preserve"> в том числе ситуации, когда законодательство прямо предусматривает перечни необходимых документов либо устанавливает формы (образцы) документов.</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lastRenderedPageBreak/>
        <w:t>Например,</w:t>
      </w:r>
      <w:r w:rsidRPr="00CA206B">
        <w:rPr>
          <w:rFonts w:ascii="Times New Roman" w:eastAsia="Times New Roman" w:hAnsi="Times New Roman" w:cs="Times New Roman"/>
          <w:sz w:val="30"/>
          <w:szCs w:val="21"/>
          <w:lang w:eastAsia="ru-RU"/>
        </w:rPr>
        <w:t> </w:t>
      </w:r>
      <w:hyperlink r:id="rId25" w:history="1">
        <w:r w:rsidRPr="00FA4D7A">
          <w:rPr>
            <w:rFonts w:ascii="Times New Roman" w:eastAsia="Times New Roman" w:hAnsi="Times New Roman" w:cs="Times New Roman"/>
            <w:iCs/>
            <w:color w:val="000CFF"/>
            <w:sz w:val="30"/>
            <w:lang w:eastAsia="ru-RU"/>
          </w:rPr>
          <w:t>постановлением Министерства труда и социальной защиты Республики Беларусь от 16 июня 2014 г. № 40</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«О трудовых книжках» установлены образец трудовой книжки и форма книги учета движения трудовых книжек и вкладышей к ним.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hyperlink r:id="rId26" w:anchor="%D0%97%D0%B0%D0%B3_%D0%A3%D1%82%D0%B2_1" w:history="1">
        <w:r w:rsidRPr="00FA4D7A">
          <w:rPr>
            <w:rFonts w:ascii="Times New Roman" w:eastAsia="Times New Roman" w:hAnsi="Times New Roman" w:cs="Times New Roman"/>
            <w:iCs/>
            <w:color w:val="000CFF"/>
            <w:sz w:val="30"/>
            <w:lang w:eastAsia="ru-RU"/>
          </w:rPr>
          <w:t>Инструкцией</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о порядке формирования, ведения и хранения личных дел работников, утвержденной постановлением Комитета по архивам и делопроизводству при Совете Министров Республики Беларусь от 26 марта 2004 г. № 2, установлены формы</w:t>
      </w:r>
      <w:r w:rsidRPr="00CA206B">
        <w:rPr>
          <w:rFonts w:ascii="Times New Roman" w:eastAsia="Times New Roman" w:hAnsi="Times New Roman" w:cs="Times New Roman"/>
          <w:sz w:val="30"/>
          <w:szCs w:val="21"/>
          <w:lang w:eastAsia="ru-RU"/>
        </w:rPr>
        <w:t> </w:t>
      </w:r>
      <w:hyperlink r:id="rId27" w:anchor="%D0%9F%D1%80%D0%B8%D0%BB_2_%D0%A3%D1%82%D0%B2_1" w:history="1">
        <w:r w:rsidRPr="00FA4D7A">
          <w:rPr>
            <w:rFonts w:ascii="Times New Roman" w:eastAsia="Times New Roman" w:hAnsi="Times New Roman" w:cs="Times New Roman"/>
            <w:iCs/>
            <w:color w:val="000CFF"/>
            <w:sz w:val="30"/>
            <w:lang w:eastAsia="ru-RU"/>
          </w:rPr>
          <w:t>личного листка</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по учету кадров,</w:t>
      </w:r>
      <w:r w:rsidRPr="00CA206B">
        <w:rPr>
          <w:rFonts w:ascii="Times New Roman" w:eastAsia="Times New Roman" w:hAnsi="Times New Roman" w:cs="Times New Roman"/>
          <w:sz w:val="30"/>
          <w:szCs w:val="21"/>
          <w:lang w:eastAsia="ru-RU"/>
        </w:rPr>
        <w:t> </w:t>
      </w:r>
      <w:hyperlink r:id="rId28" w:anchor="%D0%9F%D1%80%D0%B8%D0%BB_3_%D0%A3%D1%82%D0%B2_1" w:history="1">
        <w:r w:rsidRPr="00FA4D7A">
          <w:rPr>
            <w:rFonts w:ascii="Times New Roman" w:eastAsia="Times New Roman" w:hAnsi="Times New Roman" w:cs="Times New Roman"/>
            <w:iCs/>
            <w:color w:val="000CFF"/>
            <w:sz w:val="30"/>
            <w:lang w:eastAsia="ru-RU"/>
          </w:rPr>
          <w:t>дополнения</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к личному листку по учету кадров,</w:t>
      </w:r>
      <w:r w:rsidRPr="00CA206B">
        <w:rPr>
          <w:rFonts w:ascii="Times New Roman" w:eastAsia="Times New Roman" w:hAnsi="Times New Roman" w:cs="Times New Roman"/>
          <w:sz w:val="30"/>
          <w:szCs w:val="21"/>
          <w:lang w:eastAsia="ru-RU"/>
        </w:rPr>
        <w:t> </w:t>
      </w:r>
      <w:hyperlink r:id="rId29" w:anchor="%D0%9F%D1%80%D0%B8%D0%BB_5_%D0%A3%D1%82%D0%B2_1" w:history="1">
        <w:r w:rsidRPr="00FA4D7A">
          <w:rPr>
            <w:rFonts w:ascii="Times New Roman" w:eastAsia="Times New Roman" w:hAnsi="Times New Roman" w:cs="Times New Roman"/>
            <w:iCs/>
            <w:color w:val="000CFF"/>
            <w:sz w:val="30"/>
            <w:lang w:eastAsia="ru-RU"/>
          </w:rPr>
          <w:t>журнала</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(книги) учета личных дел,</w:t>
      </w:r>
      <w:r w:rsidRPr="00CA206B">
        <w:rPr>
          <w:rFonts w:ascii="Times New Roman" w:eastAsia="Times New Roman" w:hAnsi="Times New Roman" w:cs="Times New Roman"/>
          <w:sz w:val="30"/>
          <w:szCs w:val="21"/>
          <w:lang w:eastAsia="ru-RU"/>
        </w:rPr>
        <w:t> </w:t>
      </w:r>
      <w:hyperlink r:id="rId30" w:anchor="%D0%9F%D1%80%D0%B8%D0%BB_6_%D0%A3%D1%82%D0%B2_1" w:history="1">
        <w:r w:rsidRPr="00FA4D7A">
          <w:rPr>
            <w:rFonts w:ascii="Times New Roman" w:eastAsia="Times New Roman" w:hAnsi="Times New Roman" w:cs="Times New Roman"/>
            <w:iCs/>
            <w:color w:val="000CFF"/>
            <w:sz w:val="30"/>
            <w:lang w:eastAsia="ru-RU"/>
          </w:rPr>
          <w:t>контрольной карточки</w:t>
        </w:r>
      </w:hyperlink>
      <w:r w:rsidRPr="00CA206B">
        <w:rPr>
          <w:rFonts w:ascii="Times New Roman" w:eastAsia="Times New Roman" w:hAnsi="Times New Roman" w:cs="Times New Roman"/>
          <w:iCs/>
          <w:sz w:val="30"/>
          <w:szCs w:val="21"/>
          <w:lang w:eastAsia="ru-RU"/>
        </w:rPr>
        <w:t>.</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иных случаях у нанимателя остается определенная степень усмотрения в части круга обрабатываемых сведений.</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Так, согласно</w:t>
      </w:r>
      <w:r w:rsidRPr="00CA206B">
        <w:rPr>
          <w:rFonts w:ascii="Times New Roman" w:eastAsia="Times New Roman" w:hAnsi="Times New Roman" w:cs="Times New Roman"/>
          <w:sz w:val="30"/>
          <w:szCs w:val="21"/>
          <w:lang w:eastAsia="ru-RU"/>
        </w:rPr>
        <w:t> </w:t>
      </w:r>
      <w:hyperlink r:id="rId31" w:anchor="&amp;Article=133" w:history="1">
        <w:r w:rsidRPr="00FA4D7A">
          <w:rPr>
            <w:rFonts w:ascii="Times New Roman" w:eastAsia="Times New Roman" w:hAnsi="Times New Roman" w:cs="Times New Roman"/>
            <w:iCs/>
            <w:color w:val="000CFF"/>
            <w:sz w:val="30"/>
            <w:lang w:eastAsia="ru-RU"/>
          </w:rPr>
          <w:t>статье 133</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Трудового кодекса 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w:t>
      </w:r>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календарных дней учетного периода, количества отработанного времени и других необходимых сведений. Формы документов для учета явок на работу и ухода с нее, а также порядок их заполнения утверждаются нанимателем.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В соответствии со</w:t>
      </w:r>
      <w:r w:rsidRPr="00CA206B">
        <w:rPr>
          <w:rFonts w:ascii="Times New Roman" w:eastAsia="Times New Roman" w:hAnsi="Times New Roman" w:cs="Times New Roman"/>
          <w:sz w:val="30"/>
          <w:szCs w:val="21"/>
          <w:lang w:eastAsia="ru-RU"/>
        </w:rPr>
        <w:t> </w:t>
      </w:r>
      <w:hyperlink r:id="rId32" w:anchor="&amp;Article=80" w:history="1">
        <w:r w:rsidRPr="00FA4D7A">
          <w:rPr>
            <w:rFonts w:ascii="Times New Roman" w:eastAsia="Times New Roman" w:hAnsi="Times New Roman" w:cs="Times New Roman"/>
            <w:iCs/>
            <w:color w:val="000CFF"/>
            <w:sz w:val="30"/>
            <w:lang w:eastAsia="ru-RU"/>
          </w:rPr>
          <w:t>статьей 80</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Трудового кодекса 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к выплате. Форма расчетного листка утверждается нанимателем.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hyperlink r:id="rId33" w:anchor="&amp;Article=93" w:history="1">
        <w:r w:rsidRPr="00FA4D7A">
          <w:rPr>
            <w:rFonts w:ascii="Times New Roman" w:eastAsia="Times New Roman" w:hAnsi="Times New Roman" w:cs="Times New Roman"/>
            <w:iCs/>
            <w:color w:val="000CFF"/>
            <w:sz w:val="30"/>
            <w:lang w:eastAsia="ru-RU"/>
          </w:rPr>
          <w:t>Статья 93</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Трудового кодекса предоставляет нанимателю, если иное не установлено законодательными актами, право определять необходимость выдачи работникам командировочного удостоверения, а также устанавливать форму командировочного удостоверения.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указанных ситуациях получение согласия работника на обработку персональных данных также не требуется.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Не требуется получения согласия на обработку персональных данных и в тех случаях, когда обработка персональных данных и их перечень прямо не называются в акте законодательства, но на нанимателя возлагаются определенные обязанности, требующие использования персональных данных.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Например,</w:t>
      </w:r>
      <w:r w:rsidRPr="00CA206B">
        <w:rPr>
          <w:rFonts w:ascii="Times New Roman" w:eastAsia="Times New Roman" w:hAnsi="Times New Roman" w:cs="Times New Roman"/>
          <w:sz w:val="30"/>
          <w:szCs w:val="21"/>
          <w:lang w:eastAsia="ru-RU"/>
        </w:rPr>
        <w:t> </w:t>
      </w:r>
      <w:hyperlink r:id="rId34" w:history="1">
        <w:r w:rsidRPr="00FA4D7A">
          <w:rPr>
            <w:rFonts w:ascii="Times New Roman" w:eastAsia="Times New Roman" w:hAnsi="Times New Roman" w:cs="Times New Roman"/>
            <w:iCs/>
            <w:color w:val="000CFF"/>
            <w:sz w:val="30"/>
            <w:lang w:eastAsia="ru-RU"/>
          </w:rPr>
          <w:t>Трудовой кодекс</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возлагает на нанимателя обязанности: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выдавать</w:t>
      </w:r>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 xml:space="preserve">заработную плату в сроки и </w:t>
      </w:r>
      <w:proofErr w:type="gramStart"/>
      <w:r w:rsidRPr="00CA206B">
        <w:rPr>
          <w:rFonts w:ascii="Times New Roman" w:eastAsia="Times New Roman" w:hAnsi="Times New Roman" w:cs="Times New Roman"/>
          <w:iCs/>
          <w:sz w:val="30"/>
          <w:szCs w:val="21"/>
          <w:lang w:eastAsia="ru-RU"/>
        </w:rPr>
        <w:t>размерах</w:t>
      </w:r>
      <w:proofErr w:type="gramEnd"/>
      <w:r w:rsidRPr="00CA206B">
        <w:rPr>
          <w:rFonts w:ascii="Times New Roman" w:eastAsia="Times New Roman" w:hAnsi="Times New Roman" w:cs="Times New Roman"/>
          <w:iCs/>
          <w:sz w:val="30"/>
          <w:szCs w:val="21"/>
          <w:lang w:eastAsia="ru-RU"/>
        </w:rPr>
        <w:t>, установленных законодательством, коллективным договором, соглашением или трудовым договором;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lastRenderedPageBreak/>
        <w:t>предоставлять работникам гарантии и компенсации (в связи с беременностью, наличием детей, инвалидностью, при служебных командировках, в связи с переездом на работу в другую местность и т.п.);</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расторгнуть срочный трудовой договор досрочно по требованию работника в случае наличия уважительных причин, препятствующих выполнению работы по трудовому договору;</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предоставлять работникам трудовые и социальные отпуска, в том числе планировать трудовой отпуск в определенное время отдельным категориям работников;</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затребовать письменное объяснение работника до применения дисциплинарного взыскания, до издания распоряжения нанимателя об удержании из заработной платы для возмещения ущерба, причиненного работником, и т.п.</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2.2. Заключая трудовой договор, каждая из сторон (наниматель и работник) берет на себя ряд обязательств. В качестве одного из таких обязательств выступает обязанность нанимателя предоставлять работнику обусловленную трудовым договором работу. В свою очередь, работник обязуется выполнять работу по определенным одной или нескольким должностям служащих (профессий рабочих) соответствующей квалификации.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При организации труда работников на нанимателя также возлагаются обязанности рационально использовать труд работников (</w:t>
      </w:r>
      <w:hyperlink r:id="rId35" w:anchor="&amp;Article=55&amp;Point=1" w:history="1">
        <w:r w:rsidRPr="00FA4D7A">
          <w:rPr>
            <w:rFonts w:ascii="Times New Roman" w:eastAsia="Times New Roman" w:hAnsi="Times New Roman" w:cs="Times New Roman"/>
            <w:color w:val="000CFF"/>
            <w:sz w:val="30"/>
            <w:lang w:eastAsia="ru-RU"/>
          </w:rPr>
          <w:t>пункт 1</w:t>
        </w:r>
      </w:hyperlink>
      <w:r w:rsidRPr="00CA206B">
        <w:rPr>
          <w:rFonts w:ascii="Times New Roman" w:eastAsia="Times New Roman" w:hAnsi="Times New Roman" w:cs="Times New Roman"/>
          <w:sz w:val="30"/>
          <w:szCs w:val="21"/>
          <w:lang w:eastAsia="ru-RU"/>
        </w:rPr>
        <w:t> части первой </w:t>
      </w:r>
      <w:hyperlink r:id="rId36" w:anchor="&amp;Article=55" w:history="1">
        <w:r w:rsidRPr="00FA4D7A">
          <w:rPr>
            <w:rFonts w:ascii="Times New Roman" w:eastAsia="Times New Roman" w:hAnsi="Times New Roman" w:cs="Times New Roman"/>
            <w:color w:val="000CFF"/>
            <w:sz w:val="30"/>
            <w:lang w:eastAsia="ru-RU"/>
          </w:rPr>
          <w:t>статьи 55</w:t>
        </w:r>
      </w:hyperlink>
      <w:r w:rsidRPr="00CA206B">
        <w:rPr>
          <w:rFonts w:ascii="Times New Roman" w:eastAsia="Times New Roman" w:hAnsi="Times New Roman" w:cs="Times New Roman"/>
          <w:sz w:val="30"/>
          <w:szCs w:val="21"/>
          <w:lang w:eastAsia="ru-RU"/>
        </w:rPr>
        <w:t> Трудового кодекса), создавать условия для полного и производительного использования рабочего времени работников (часть первая </w:t>
      </w:r>
      <w:hyperlink r:id="rId37" w:anchor="&amp;Article=132" w:history="1">
        <w:r w:rsidRPr="00FA4D7A">
          <w:rPr>
            <w:rFonts w:ascii="Times New Roman" w:eastAsia="Times New Roman" w:hAnsi="Times New Roman" w:cs="Times New Roman"/>
            <w:color w:val="000CFF"/>
            <w:sz w:val="30"/>
            <w:lang w:eastAsia="ru-RU"/>
          </w:rPr>
          <w:t>статьи 132</w:t>
        </w:r>
      </w:hyperlink>
      <w:r w:rsidRPr="00CA206B">
        <w:rPr>
          <w:rFonts w:ascii="Times New Roman" w:eastAsia="Times New Roman" w:hAnsi="Times New Roman" w:cs="Times New Roman"/>
          <w:sz w:val="30"/>
          <w:szCs w:val="21"/>
          <w:lang w:eastAsia="ru-RU"/>
        </w:rPr>
        <w:t> Трудового кодекса).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sz w:val="30"/>
          <w:szCs w:val="21"/>
          <w:lang w:eastAsia="ru-RU"/>
        </w:rPr>
        <w:t>Обработка персональных данных работников при реализации мер, направленных на исполнение нанимателями данных обязанностей (например, ведение телефонных справочников с указанием фамилии, собственного имени, отчества, должности, рабочего телефона, сайтов общего доступа работников, иных инструментов делового сотрудничества и обмена информацией между работниками, указание фамилии, собственного имени, отчества и должности на дверях кабинетов и т.п.), также может осуществляться без получения согласия работников на</w:t>
      </w:r>
      <w:proofErr w:type="gramEnd"/>
      <w:r w:rsidRPr="00CA206B">
        <w:rPr>
          <w:rFonts w:ascii="Times New Roman" w:eastAsia="Times New Roman" w:hAnsi="Times New Roman" w:cs="Times New Roman"/>
          <w:sz w:val="30"/>
          <w:szCs w:val="21"/>
          <w:lang w:eastAsia="ru-RU"/>
        </w:rPr>
        <w:t xml:space="preserve"> </w:t>
      </w:r>
      <w:proofErr w:type="gramStart"/>
      <w:r w:rsidRPr="00CA206B">
        <w:rPr>
          <w:rFonts w:ascii="Times New Roman" w:eastAsia="Times New Roman" w:hAnsi="Times New Roman" w:cs="Times New Roman"/>
          <w:sz w:val="30"/>
          <w:szCs w:val="21"/>
          <w:lang w:eastAsia="ru-RU"/>
        </w:rPr>
        <w:t>основании</w:t>
      </w:r>
      <w:proofErr w:type="gramEnd"/>
      <w:r w:rsidRPr="00CA206B">
        <w:rPr>
          <w:rFonts w:ascii="Times New Roman" w:eastAsia="Times New Roman" w:hAnsi="Times New Roman" w:cs="Times New Roman"/>
          <w:sz w:val="30"/>
          <w:szCs w:val="21"/>
          <w:lang w:eastAsia="ru-RU"/>
        </w:rPr>
        <w:t xml:space="preserve"> абзаца восьмого </w:t>
      </w:r>
      <w:hyperlink r:id="rId38"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Если трудовая функция работника предусматривает необходимость его внешнего взаимодействия (с клиентами, контрагентами в </w:t>
      </w:r>
      <w:proofErr w:type="gramStart"/>
      <w:r w:rsidRPr="00CA206B">
        <w:rPr>
          <w:rFonts w:ascii="Times New Roman" w:eastAsia="Times New Roman" w:hAnsi="Times New Roman" w:cs="Times New Roman"/>
          <w:sz w:val="30"/>
          <w:szCs w:val="21"/>
          <w:lang w:eastAsia="ru-RU"/>
        </w:rPr>
        <w:t>рамках</w:t>
      </w:r>
      <w:proofErr w:type="gramEnd"/>
      <w:r w:rsidRPr="00CA206B">
        <w:rPr>
          <w:rFonts w:ascii="Times New Roman" w:eastAsia="Times New Roman" w:hAnsi="Times New Roman" w:cs="Times New Roman"/>
          <w:sz w:val="30"/>
          <w:szCs w:val="21"/>
          <w:lang w:eastAsia="ru-RU"/>
        </w:rPr>
        <w:t xml:space="preserve"> подписанных между организациями договоров и т.п.) с указанием его персональных данных, то предоставление (нанимателем) и обработка (организацией, с которой наниматель взаимодействует) персональных данных такого работника могут осуществляться без согласия работника на основании абзаца восьмого </w:t>
      </w:r>
      <w:hyperlink r:id="rId39"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lastRenderedPageBreak/>
        <w:t>2.3. Что касается размещения информации о работниках на интернет-сайтах организаций, то такая необходимость (возможность) может быть обусловлена законодательством.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iCs/>
          <w:sz w:val="30"/>
          <w:szCs w:val="21"/>
          <w:lang w:eastAsia="ru-RU"/>
        </w:rPr>
        <w:t>Например, требования о размещении сведений об отдельных категориях работников на интернет-сайтах организаций установлены</w:t>
      </w:r>
      <w:r w:rsidRPr="00CA206B">
        <w:rPr>
          <w:rFonts w:ascii="Times New Roman" w:eastAsia="Times New Roman" w:hAnsi="Times New Roman" w:cs="Times New Roman"/>
          <w:sz w:val="30"/>
          <w:szCs w:val="21"/>
          <w:lang w:eastAsia="ru-RU"/>
        </w:rPr>
        <w:t> </w:t>
      </w:r>
      <w:hyperlink r:id="rId40" w:anchor="&amp;Article=22/1" w:history="1">
        <w:r w:rsidRPr="00FA4D7A">
          <w:rPr>
            <w:rFonts w:ascii="Times New Roman" w:eastAsia="Times New Roman" w:hAnsi="Times New Roman" w:cs="Times New Roman"/>
            <w:iCs/>
            <w:color w:val="000CFF"/>
            <w:sz w:val="30"/>
            <w:lang w:eastAsia="ru-RU"/>
          </w:rPr>
          <w:t>статьей 221</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Закона Республики Беларусь от 10 ноября 2008 г. № 455-З «Об информации, информатизации и защите информации»,</w:t>
      </w:r>
      <w:r w:rsidRPr="00CA206B">
        <w:rPr>
          <w:rFonts w:ascii="Times New Roman" w:eastAsia="Times New Roman" w:hAnsi="Times New Roman" w:cs="Times New Roman"/>
          <w:sz w:val="30"/>
          <w:szCs w:val="21"/>
          <w:lang w:eastAsia="ru-RU"/>
        </w:rPr>
        <w:t> </w:t>
      </w:r>
      <w:hyperlink r:id="rId41" w:history="1">
        <w:r w:rsidRPr="00FA4D7A">
          <w:rPr>
            <w:rFonts w:ascii="Times New Roman" w:eastAsia="Times New Roman" w:hAnsi="Times New Roman" w:cs="Times New Roman"/>
            <w:iCs/>
            <w:color w:val="000CFF"/>
            <w:sz w:val="30"/>
            <w:lang w:eastAsia="ru-RU"/>
          </w:rPr>
          <w:t>Указом Президента Республики Беларусь от 1 февраля 2010 г. № 60</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«О мерах по совершенствованию использования национального сегмента сети Интернет» и принятым в его развитие</w:t>
      </w:r>
      <w:r w:rsidRPr="00CA206B">
        <w:rPr>
          <w:rFonts w:ascii="Times New Roman" w:eastAsia="Times New Roman" w:hAnsi="Times New Roman" w:cs="Times New Roman"/>
          <w:sz w:val="30"/>
          <w:szCs w:val="21"/>
          <w:lang w:eastAsia="ru-RU"/>
        </w:rPr>
        <w:t> </w:t>
      </w:r>
      <w:hyperlink r:id="rId42" w:history="1">
        <w:r w:rsidRPr="00FA4D7A">
          <w:rPr>
            <w:rFonts w:ascii="Times New Roman" w:eastAsia="Times New Roman" w:hAnsi="Times New Roman" w:cs="Times New Roman"/>
            <w:iCs/>
            <w:color w:val="000CFF"/>
            <w:sz w:val="30"/>
            <w:lang w:eastAsia="ru-RU"/>
          </w:rPr>
          <w:t>постановлением Совета Министров Республики Беларусь от</w:t>
        </w:r>
        <w:proofErr w:type="gramEnd"/>
        <w:r w:rsidRPr="00FA4D7A">
          <w:rPr>
            <w:rFonts w:ascii="Times New Roman" w:eastAsia="Times New Roman" w:hAnsi="Times New Roman" w:cs="Times New Roman"/>
            <w:iCs/>
            <w:color w:val="000CFF"/>
            <w:sz w:val="30"/>
            <w:lang w:eastAsia="ru-RU"/>
          </w:rPr>
          <w:t xml:space="preserve"> 29 апреля 2010 г. № 645</w:t>
        </w:r>
      </w:hyperlink>
      <w:r w:rsidRPr="00CA206B">
        <w:rPr>
          <w:rFonts w:ascii="Times New Roman" w:eastAsia="Times New Roman" w:hAnsi="Times New Roman" w:cs="Times New Roman"/>
          <w:iCs/>
          <w:sz w:val="30"/>
          <w:szCs w:val="21"/>
          <w:lang w:eastAsia="ru-RU"/>
        </w:rPr>
        <w:t>, которым утверждено Положение о порядке функционирования интернет-сайтов государственных органов и организаций.</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Абзацем семнадцатым</w:t>
      </w:r>
      <w:r w:rsidRPr="00CA206B">
        <w:rPr>
          <w:rFonts w:ascii="Times New Roman" w:eastAsia="Times New Roman" w:hAnsi="Times New Roman" w:cs="Times New Roman"/>
          <w:sz w:val="30"/>
          <w:szCs w:val="21"/>
          <w:lang w:eastAsia="ru-RU"/>
        </w:rPr>
        <w:t> </w:t>
      </w:r>
      <w:hyperlink r:id="rId43" w:anchor="&amp;Article=6" w:history="1">
        <w:r w:rsidRPr="00FA4D7A">
          <w:rPr>
            <w:rFonts w:ascii="Times New Roman" w:eastAsia="Times New Roman" w:hAnsi="Times New Roman" w:cs="Times New Roman"/>
            <w:iCs/>
            <w:color w:val="000CFF"/>
            <w:sz w:val="30"/>
            <w:lang w:eastAsia="ru-RU"/>
          </w:rPr>
          <w:t>статьи 6</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Закона предусмотрено, что согласие субъекта персональных данных на обработку персональных данных не требуется в целях осуществления законной профессиональной деятельности журналиста, направленной на защиту общественного интереса.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hyperlink r:id="rId44" w:anchor="&amp;Article=34" w:history="1">
        <w:r w:rsidRPr="00FA4D7A">
          <w:rPr>
            <w:rFonts w:ascii="Times New Roman" w:eastAsia="Times New Roman" w:hAnsi="Times New Roman" w:cs="Times New Roman"/>
            <w:iCs/>
            <w:color w:val="000CFF"/>
            <w:sz w:val="30"/>
            <w:lang w:eastAsia="ru-RU"/>
          </w:rPr>
          <w:t>Статья 34</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Закона Республики Беларусь от 17 июля 2008 г. № 427-З «О средствах массовой информации» допускает для журналистов возможность обработки фотографий граждан без их согласия в случае съемки в местах, открытых для массового посещения, на массовых мероприятиях.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Кроме того, размещение информации о работниках на интернет-сайтах организаций может быть обусловлено необходимостью рационально организовать труд работников, в должностные обязанности которых входит активное </w:t>
      </w:r>
      <w:proofErr w:type="spellStart"/>
      <w:r w:rsidRPr="00CA206B">
        <w:rPr>
          <w:rFonts w:ascii="Times New Roman" w:eastAsia="Times New Roman" w:hAnsi="Times New Roman" w:cs="Times New Roman"/>
          <w:sz w:val="30"/>
          <w:szCs w:val="21"/>
          <w:lang w:eastAsia="ru-RU"/>
        </w:rPr>
        <w:t>контактирование</w:t>
      </w:r>
      <w:proofErr w:type="spellEnd"/>
      <w:r w:rsidRPr="00CA206B">
        <w:rPr>
          <w:rFonts w:ascii="Times New Roman" w:eastAsia="Times New Roman" w:hAnsi="Times New Roman" w:cs="Times New Roman"/>
          <w:sz w:val="30"/>
          <w:szCs w:val="21"/>
          <w:lang w:eastAsia="ru-RU"/>
        </w:rPr>
        <w:t xml:space="preserve"> с внешним контуром организации (HR-специалисты, специалисты по работе с клиентами и т.п.).</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приведенных случаях размещение информации о работнике на сайте организации в объеме, предусмотренном законодательством (в первом случае) и для рациональной организации труда работника (во втором случае), осуществляется без получения согласия работника на основании абзаца восьмого </w:t>
      </w:r>
      <w:hyperlink r:id="rId45"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2.4. Как обработку на основании абзаца восьмого </w:t>
      </w:r>
      <w:hyperlink r:id="rId46"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xml:space="preserve"> Закона следует </w:t>
      </w:r>
      <w:proofErr w:type="gramStart"/>
      <w:r w:rsidRPr="00CA206B">
        <w:rPr>
          <w:rFonts w:ascii="Times New Roman" w:eastAsia="Times New Roman" w:hAnsi="Times New Roman" w:cs="Times New Roman"/>
          <w:sz w:val="30"/>
          <w:szCs w:val="21"/>
          <w:lang w:eastAsia="ru-RU"/>
        </w:rPr>
        <w:t>рассматривать</w:t>
      </w:r>
      <w:proofErr w:type="gramEnd"/>
      <w:r w:rsidRPr="00CA206B">
        <w:rPr>
          <w:rFonts w:ascii="Times New Roman" w:eastAsia="Times New Roman" w:hAnsi="Times New Roman" w:cs="Times New Roman"/>
          <w:sz w:val="30"/>
          <w:szCs w:val="21"/>
          <w:lang w:eastAsia="ru-RU"/>
        </w:rPr>
        <w:t xml:space="preserve"> в том числе случаи награждения работников грамотами, благодарностями, занесения работника на Доску Почета.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соответствии со </w:t>
      </w:r>
      <w:hyperlink r:id="rId47" w:anchor="&amp;Article=196" w:history="1">
        <w:r w:rsidRPr="00FA4D7A">
          <w:rPr>
            <w:rFonts w:ascii="Times New Roman" w:eastAsia="Times New Roman" w:hAnsi="Times New Roman" w:cs="Times New Roman"/>
            <w:color w:val="000CFF"/>
            <w:sz w:val="30"/>
            <w:lang w:eastAsia="ru-RU"/>
          </w:rPr>
          <w:t>статьей 196</w:t>
        </w:r>
      </w:hyperlink>
      <w:r w:rsidRPr="00CA206B">
        <w:rPr>
          <w:rFonts w:ascii="Times New Roman" w:eastAsia="Times New Roman" w:hAnsi="Times New Roman" w:cs="Times New Roman"/>
          <w:sz w:val="30"/>
          <w:szCs w:val="21"/>
          <w:lang w:eastAsia="ru-RU"/>
        </w:rPr>
        <w:t xml:space="preserve"> Трудового кодекса наниматель вправе поощрять работников. Виды поощрений работников за труд определяются </w:t>
      </w:r>
      <w:r w:rsidRPr="00CA206B">
        <w:rPr>
          <w:rFonts w:ascii="Times New Roman" w:eastAsia="Times New Roman" w:hAnsi="Times New Roman" w:cs="Times New Roman"/>
          <w:sz w:val="30"/>
          <w:szCs w:val="21"/>
          <w:lang w:eastAsia="ru-RU"/>
        </w:rPr>
        <w:lastRenderedPageBreak/>
        <w:t>коллективным договором, соглашением или правилами внутреннего трудового распорядка, а также уставами и положениями о дисциплине.</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отдельных случаях порядок награждения Почетной грамотой (Грамотой, Благодарностью) государственного органа устанавливается нормативным правовым актом соответствующего государственного органа, содержащим перечень и формы документов, необходимых для награждения.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2.5. </w:t>
      </w:r>
      <w:hyperlink r:id="rId48" w:anchor="%D0%97%D0%B0%D0%B3_%D0%A3%D1%82%D0%B2_1" w:history="1">
        <w:r w:rsidRPr="00FA4D7A">
          <w:rPr>
            <w:rFonts w:ascii="Times New Roman" w:eastAsia="Times New Roman" w:hAnsi="Times New Roman" w:cs="Times New Roman"/>
            <w:color w:val="000CFF"/>
            <w:sz w:val="30"/>
            <w:lang w:eastAsia="ru-RU"/>
          </w:rPr>
          <w:t>Инструкцией</w:t>
        </w:r>
      </w:hyperlink>
      <w:r w:rsidRPr="00CA206B">
        <w:rPr>
          <w:rFonts w:ascii="Times New Roman" w:eastAsia="Times New Roman" w:hAnsi="Times New Roman" w:cs="Times New Roman"/>
          <w:sz w:val="30"/>
          <w:szCs w:val="21"/>
          <w:lang w:eastAsia="ru-RU"/>
        </w:rPr>
        <w:t xml:space="preserve"> по делопроизводству в государственных органах, иных организациях, утвержденной постановлением Министерства юстиции Республики Беларусь от 19 января 2009 г. № 4, установлены общие требования к документированию управленческой деятельности и организации работы с документами в государственных органах, иных организациях независимо от формы собственности и организационно-правовой формы. Так, для придания документу юридической силы необходимо наличие ряда обязательных реквизитов, в числе которых – подпись. Для отдельных видов документов дополнительными реквизитами, придающими им юридическую силу, являются, в том числе гриф утверждения, отметка о </w:t>
      </w:r>
      <w:proofErr w:type="gramStart"/>
      <w:r w:rsidRPr="00CA206B">
        <w:rPr>
          <w:rFonts w:ascii="Times New Roman" w:eastAsia="Times New Roman" w:hAnsi="Times New Roman" w:cs="Times New Roman"/>
          <w:sz w:val="30"/>
          <w:szCs w:val="21"/>
          <w:lang w:eastAsia="ru-RU"/>
        </w:rPr>
        <w:t>заверении копии</w:t>
      </w:r>
      <w:proofErr w:type="gramEnd"/>
      <w:r w:rsidRPr="00CA206B">
        <w:rPr>
          <w:rFonts w:ascii="Times New Roman" w:eastAsia="Times New Roman" w:hAnsi="Times New Roman" w:cs="Times New Roman"/>
          <w:sz w:val="30"/>
          <w:szCs w:val="21"/>
          <w:lang w:eastAsia="ru-RU"/>
        </w:rPr>
        <w:t>. Данные реквизиты состоят из наименования должности лица, подписавшего документ, собственноручной подписи и ее расшифровки (инициалы, фамилия).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На исходящих документах обязательно оформляется отметка об исполнителе, которая включает фамилию и номер служебного телефона исполнителя (составителя) документа.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Указанные персональные данные используются без согласия работника на основании абзаца восьмого </w:t>
      </w:r>
      <w:hyperlink r:id="rId49"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Аналогичный подход следует применять и в иных случаях, когда в связи с исполнением работниками должностных обязанностей требуется указание их персональных данных в установленных законодательством формах документов.</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2.6. </w:t>
      </w:r>
      <w:proofErr w:type="gramStart"/>
      <w:r w:rsidRPr="00CA206B">
        <w:rPr>
          <w:rFonts w:ascii="Times New Roman" w:eastAsia="Times New Roman" w:hAnsi="Times New Roman" w:cs="Times New Roman"/>
          <w:sz w:val="30"/>
          <w:szCs w:val="21"/>
          <w:lang w:eastAsia="ru-RU"/>
        </w:rPr>
        <w:t xml:space="preserve">Обработка личной информации работника, не связанной с исполнением трудовых обязанностей (ей могут являться личные адреса электронной почты, </w:t>
      </w:r>
      <w:proofErr w:type="spellStart"/>
      <w:r w:rsidRPr="00CA206B">
        <w:rPr>
          <w:rFonts w:ascii="Times New Roman" w:eastAsia="Times New Roman" w:hAnsi="Times New Roman" w:cs="Times New Roman"/>
          <w:sz w:val="30"/>
          <w:szCs w:val="21"/>
          <w:lang w:eastAsia="ru-RU"/>
        </w:rPr>
        <w:t>аккаунты</w:t>
      </w:r>
      <w:proofErr w:type="spellEnd"/>
      <w:r w:rsidRPr="00CA206B">
        <w:rPr>
          <w:rFonts w:ascii="Times New Roman" w:eastAsia="Times New Roman" w:hAnsi="Times New Roman" w:cs="Times New Roman"/>
          <w:sz w:val="30"/>
          <w:szCs w:val="21"/>
          <w:lang w:eastAsia="ru-RU"/>
        </w:rPr>
        <w:t xml:space="preserve"> в социальных сетях, религиозные взгляды, участие в общественной деятельности, сведения о родственниках, если их предоставление не предусмотрено законодательством, и т.п.) не может рассматриваться как обработка в процессе трудовой (служебной) деятельности в соответствии с абзацем восьмым </w:t>
      </w:r>
      <w:hyperlink r:id="rId50"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и абзацем третьим </w:t>
      </w:r>
      <w:hyperlink r:id="rId51" w:anchor="&amp;Article=8&amp;Point=2" w:history="1">
        <w:r w:rsidRPr="00FA4D7A">
          <w:rPr>
            <w:rFonts w:ascii="Times New Roman" w:eastAsia="Times New Roman" w:hAnsi="Times New Roman" w:cs="Times New Roman"/>
            <w:color w:val="000CFF"/>
            <w:sz w:val="30"/>
            <w:lang w:eastAsia="ru-RU"/>
          </w:rPr>
          <w:t>пункта</w:t>
        </w:r>
        <w:proofErr w:type="gramEnd"/>
        <w:r w:rsidRPr="00FA4D7A">
          <w:rPr>
            <w:rFonts w:ascii="Times New Roman" w:eastAsia="Times New Roman" w:hAnsi="Times New Roman" w:cs="Times New Roman"/>
            <w:color w:val="000CFF"/>
            <w:sz w:val="30"/>
            <w:lang w:eastAsia="ru-RU"/>
          </w:rPr>
          <w:t xml:space="preserve"> 2</w:t>
        </w:r>
      </w:hyperlink>
      <w:r w:rsidRPr="00CA206B">
        <w:rPr>
          <w:rFonts w:ascii="Times New Roman" w:eastAsia="Times New Roman" w:hAnsi="Times New Roman" w:cs="Times New Roman"/>
          <w:sz w:val="30"/>
          <w:szCs w:val="21"/>
          <w:lang w:eastAsia="ru-RU"/>
        </w:rPr>
        <w:t> статьи 8 Закона.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При этом в отношении обработки информации о дате рождения работника необходимо учитывать следующее.</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При приеме на работу работник представляет нанимателю сведения о дате рождения (заполняется в личном листке по учету кадров). Данные </w:t>
      </w:r>
      <w:r w:rsidRPr="00CA206B">
        <w:rPr>
          <w:rFonts w:ascii="Times New Roman" w:eastAsia="Times New Roman" w:hAnsi="Times New Roman" w:cs="Times New Roman"/>
          <w:sz w:val="30"/>
          <w:szCs w:val="21"/>
          <w:lang w:eastAsia="ru-RU"/>
        </w:rPr>
        <w:lastRenderedPageBreak/>
        <w:t>сведения предоставляются работником исключительно для целей трудовых отношений и в предусмотренных законодательством случаях могут использоваться без согласия работника (предоставление предусмотренных законодательством (коллективным договором) гарантий, решение вопросов, связанных с пенсионным обеспечением, и т.п.).</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Если информация о дате рождения работника используется в рамках организации в целях исключительно личного и иного подобного использования, не связанного с профессиональной деятельностью работника (например, для поздравления работника коллегами), то на такие отношения в соответствии со </w:t>
      </w:r>
      <w:hyperlink r:id="rId52" w:anchor="&amp;Article=2" w:history="1">
        <w:r w:rsidRPr="00FA4D7A">
          <w:rPr>
            <w:rFonts w:ascii="Times New Roman" w:eastAsia="Times New Roman" w:hAnsi="Times New Roman" w:cs="Times New Roman"/>
            <w:color w:val="000CFF"/>
            <w:sz w:val="30"/>
            <w:lang w:eastAsia="ru-RU"/>
          </w:rPr>
          <w:t>статьей 2</w:t>
        </w:r>
      </w:hyperlink>
      <w:r w:rsidRPr="00CA206B">
        <w:rPr>
          <w:rFonts w:ascii="Times New Roman" w:eastAsia="Times New Roman" w:hAnsi="Times New Roman" w:cs="Times New Roman"/>
          <w:sz w:val="30"/>
          <w:szCs w:val="21"/>
          <w:lang w:eastAsia="ru-RU"/>
        </w:rPr>
        <w:t> Закона его действие не распространяется. При этом обращаем внимание, что основания для получения сведений о днях рождения работников для таких целей в кадровой службе организации без согласия работника отсутствуют. Данные сведения могут быть получены у самого работника.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2.7. </w:t>
      </w:r>
      <w:hyperlink r:id="rId53" w:anchor="%D0%97%D0%B0%D0%B3_%D0%A3%D1%82%D0%B2_1" w:history="1">
        <w:r w:rsidRPr="00FA4D7A">
          <w:rPr>
            <w:rFonts w:ascii="Times New Roman" w:eastAsia="Times New Roman" w:hAnsi="Times New Roman" w:cs="Times New Roman"/>
            <w:color w:val="000CFF"/>
            <w:sz w:val="30"/>
            <w:lang w:eastAsia="ru-RU"/>
          </w:rPr>
          <w:t>Инструкцией</w:t>
        </w:r>
      </w:hyperlink>
      <w:r w:rsidRPr="00CA206B">
        <w:rPr>
          <w:rFonts w:ascii="Times New Roman" w:eastAsia="Times New Roman" w:hAnsi="Times New Roman" w:cs="Times New Roman"/>
          <w:sz w:val="30"/>
          <w:szCs w:val="21"/>
          <w:lang w:eastAsia="ru-RU"/>
        </w:rPr>
        <w:t xml:space="preserve"> о порядке формирования, ведения и хранения личных дел работников, утвержденной постановлением Комитета по архивам и делопроизводству при Совете Министров Республики Беларусь от 26 марта 2004 г. № 2, предусмотрено оформление личного листка по учету кадров, </w:t>
      </w:r>
      <w:proofErr w:type="gramStart"/>
      <w:r w:rsidRPr="00CA206B">
        <w:rPr>
          <w:rFonts w:ascii="Times New Roman" w:eastAsia="Times New Roman" w:hAnsi="Times New Roman" w:cs="Times New Roman"/>
          <w:sz w:val="30"/>
          <w:szCs w:val="21"/>
          <w:lang w:eastAsia="ru-RU"/>
        </w:rPr>
        <w:t>содержащего</w:t>
      </w:r>
      <w:proofErr w:type="gramEnd"/>
      <w:r w:rsidRPr="00CA206B">
        <w:rPr>
          <w:rFonts w:ascii="Times New Roman" w:eastAsia="Times New Roman" w:hAnsi="Times New Roman" w:cs="Times New Roman"/>
          <w:sz w:val="30"/>
          <w:szCs w:val="21"/>
          <w:lang w:eastAsia="ru-RU"/>
        </w:rPr>
        <w:t xml:space="preserve"> в том числе заполнение графы о телефоне работника.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sz w:val="30"/>
          <w:szCs w:val="21"/>
          <w:lang w:eastAsia="ru-RU"/>
        </w:rPr>
        <w:t>В этой связи обработка таких персональных данных, как номер телефона работника (домашний или личный мобильный) может осуществляться без согласия работника, но только непосредственно оператором без распространения или предоставления данной информации, если иное не предусмотрено законодательными актами (и только если работник входит в категорию лиц, в отношении которых требуется ведение личного дела).</w:t>
      </w:r>
      <w:proofErr w:type="gramEnd"/>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2.8. В отношении необходимости получения от работников обязательства о неразглашении персональных данных.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Подписание обязательства, как необходимого документа, влекущего определенные правовые последствия, осуществляется в случаях, прямо предусмотренных законодательством. В частности, такие требования установлены в </w:t>
      </w:r>
      <w:hyperlink r:id="rId54" w:anchor="&amp;Article=16" w:history="1">
        <w:r w:rsidRPr="00FA4D7A">
          <w:rPr>
            <w:rFonts w:ascii="Times New Roman" w:eastAsia="Times New Roman" w:hAnsi="Times New Roman" w:cs="Times New Roman"/>
            <w:color w:val="000CFF"/>
            <w:sz w:val="30"/>
            <w:lang w:eastAsia="ru-RU"/>
          </w:rPr>
          <w:t>статье 16</w:t>
        </w:r>
      </w:hyperlink>
      <w:r w:rsidRPr="00CA206B">
        <w:rPr>
          <w:rFonts w:ascii="Times New Roman" w:eastAsia="Times New Roman" w:hAnsi="Times New Roman" w:cs="Times New Roman"/>
          <w:sz w:val="30"/>
          <w:szCs w:val="21"/>
          <w:lang w:eastAsia="ru-RU"/>
        </w:rPr>
        <w:t> Закона Республики Беларусь от 15 июля 2015 г. № 305-З «О борьбе с коррупцией» и в </w:t>
      </w:r>
      <w:hyperlink r:id="rId55" w:anchor="&amp;Article=17" w:history="1">
        <w:r w:rsidRPr="00FA4D7A">
          <w:rPr>
            <w:rFonts w:ascii="Times New Roman" w:eastAsia="Times New Roman" w:hAnsi="Times New Roman" w:cs="Times New Roman"/>
            <w:color w:val="000CFF"/>
            <w:sz w:val="30"/>
            <w:lang w:eastAsia="ru-RU"/>
          </w:rPr>
          <w:t>статье 17</w:t>
        </w:r>
      </w:hyperlink>
      <w:r w:rsidRPr="00CA206B">
        <w:rPr>
          <w:rFonts w:ascii="Times New Roman" w:eastAsia="Times New Roman" w:hAnsi="Times New Roman" w:cs="Times New Roman"/>
          <w:sz w:val="30"/>
          <w:szCs w:val="21"/>
          <w:lang w:eastAsia="ru-RU"/>
        </w:rPr>
        <w:t> Закона Республики Беларусь от 5 января 2013 г. № 16-З «О коммерческой тайне».</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Законом подписание работниками обязательства о неразглашении персональных данных не предусматривается.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Кроме того, </w:t>
      </w:r>
      <w:hyperlink r:id="rId56" w:history="1">
        <w:r w:rsidRPr="00FA4D7A">
          <w:rPr>
            <w:rFonts w:ascii="Times New Roman" w:eastAsia="Times New Roman" w:hAnsi="Times New Roman" w:cs="Times New Roman"/>
            <w:color w:val="000CFF"/>
            <w:sz w:val="30"/>
            <w:lang w:eastAsia="ru-RU"/>
          </w:rPr>
          <w:t>Трудовым кодексом</w:t>
        </w:r>
      </w:hyperlink>
      <w:r w:rsidRPr="00CA206B">
        <w:rPr>
          <w:rFonts w:ascii="Times New Roman" w:eastAsia="Times New Roman" w:hAnsi="Times New Roman" w:cs="Times New Roman"/>
          <w:sz w:val="30"/>
          <w:szCs w:val="21"/>
          <w:lang w:eastAsia="ru-RU"/>
        </w:rPr>
        <w:t xml:space="preserve"> установлена дисциплинарная ответственность не за разглашение, а за нарушение работником порядка обработки персональных данных. В этой связи в случае разглашения </w:t>
      </w:r>
      <w:r w:rsidRPr="00CA206B">
        <w:rPr>
          <w:rFonts w:ascii="Times New Roman" w:eastAsia="Times New Roman" w:hAnsi="Times New Roman" w:cs="Times New Roman"/>
          <w:sz w:val="30"/>
          <w:szCs w:val="21"/>
          <w:lang w:eastAsia="ru-RU"/>
        </w:rPr>
        <w:lastRenderedPageBreak/>
        <w:t>персональных данных привлечение работника к дисциплинарной ответственности за нарушение порядка обработки персональных данных не связано с наличием (отсутствием) такого обязательства.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sz w:val="30"/>
          <w:szCs w:val="21"/>
          <w:lang w:eastAsia="ru-RU"/>
        </w:rPr>
        <w:t>С учетом установленной дисциплинарной ответственности обязанность о соблюдении положений законодательства о персональных данных и принятых в соответствии с ним локальных правовых актов оператора целесообразно закрепить в должностных инструкциях работников.</w:t>
      </w:r>
      <w:proofErr w:type="gramEnd"/>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Таким образом, в соответствии с Законом получение от работников обязательства о неразглашении персональных данных не требуется и приведет к появлению дополнительного, не основанного на законодательстве, документа, содержащего персональные данные работника.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2.9. В случае</w:t>
      </w:r>
      <w:proofErr w:type="gramStart"/>
      <w:r w:rsidRPr="00CA206B">
        <w:rPr>
          <w:rFonts w:ascii="Times New Roman" w:eastAsia="Times New Roman" w:hAnsi="Times New Roman" w:cs="Times New Roman"/>
          <w:sz w:val="30"/>
          <w:szCs w:val="21"/>
          <w:lang w:eastAsia="ru-RU"/>
        </w:rPr>
        <w:t>,</w:t>
      </w:r>
      <w:proofErr w:type="gramEnd"/>
      <w:r w:rsidRPr="00CA206B">
        <w:rPr>
          <w:rFonts w:ascii="Times New Roman" w:eastAsia="Times New Roman" w:hAnsi="Times New Roman" w:cs="Times New Roman"/>
          <w:sz w:val="30"/>
          <w:szCs w:val="21"/>
          <w:lang w:eastAsia="ru-RU"/>
        </w:rPr>
        <w:t xml:space="preserve"> если на основании договора обработка персональных данных работников от имени нанимателя и в его интересах поручена уполномоченному лицу (например, при ведении кадровой работы, бухгалтерского учета), наниматель и уполномоченное лицо обязаны соблюдать требования </w:t>
      </w:r>
      <w:hyperlink r:id="rId57" w:anchor="&amp;Article=7" w:history="1">
        <w:r w:rsidRPr="00FA4D7A">
          <w:rPr>
            <w:rFonts w:ascii="Times New Roman" w:eastAsia="Times New Roman" w:hAnsi="Times New Roman" w:cs="Times New Roman"/>
            <w:color w:val="000CFF"/>
            <w:sz w:val="30"/>
            <w:lang w:eastAsia="ru-RU"/>
          </w:rPr>
          <w:t>статьи 7</w:t>
        </w:r>
      </w:hyperlink>
      <w:r w:rsidRPr="00CA206B">
        <w:rPr>
          <w:rFonts w:ascii="Times New Roman" w:eastAsia="Times New Roman" w:hAnsi="Times New Roman" w:cs="Times New Roman"/>
          <w:sz w:val="30"/>
          <w:szCs w:val="21"/>
          <w:lang w:eastAsia="ru-RU"/>
        </w:rPr>
        <w:t> Закона. При этом, исходя из положений </w:t>
      </w:r>
      <w:hyperlink r:id="rId58" w:anchor="&amp;Article=5" w:history="1">
        <w:r w:rsidRPr="00FA4D7A">
          <w:rPr>
            <w:rFonts w:ascii="Times New Roman" w:eastAsia="Times New Roman" w:hAnsi="Times New Roman" w:cs="Times New Roman"/>
            <w:color w:val="000CFF"/>
            <w:sz w:val="30"/>
            <w:lang w:eastAsia="ru-RU"/>
          </w:rPr>
          <w:t>статей 5</w:t>
        </w:r>
      </w:hyperlink>
      <w:r w:rsidRPr="00CA206B">
        <w:rPr>
          <w:rFonts w:ascii="Times New Roman" w:eastAsia="Times New Roman" w:hAnsi="Times New Roman" w:cs="Times New Roman"/>
          <w:sz w:val="30"/>
          <w:szCs w:val="21"/>
          <w:lang w:eastAsia="ru-RU"/>
        </w:rPr>
        <w:t> и </w:t>
      </w:r>
      <w:hyperlink r:id="rId59" w:anchor="&amp;Article=7" w:history="1">
        <w:r w:rsidRPr="00FA4D7A">
          <w:rPr>
            <w:rFonts w:ascii="Times New Roman" w:eastAsia="Times New Roman" w:hAnsi="Times New Roman" w:cs="Times New Roman"/>
            <w:color w:val="000CFF"/>
            <w:sz w:val="30"/>
            <w:lang w:eastAsia="ru-RU"/>
          </w:rPr>
          <w:t>7</w:t>
        </w:r>
      </w:hyperlink>
      <w:r w:rsidRPr="00CA206B">
        <w:rPr>
          <w:rFonts w:ascii="Times New Roman" w:eastAsia="Times New Roman" w:hAnsi="Times New Roman" w:cs="Times New Roman"/>
          <w:sz w:val="30"/>
          <w:szCs w:val="21"/>
          <w:lang w:eastAsia="ru-RU"/>
        </w:rPr>
        <w:t> Закона, если получение оператором согласия на обработку персональных данных работников не требуется, поскольку обработка осуществляется на ином правовом основании, предусмотренном Законом, то, соответственно, не требуется получение согласия на привлечение к обработке персональных данных уполномоченного лица.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Для обеспечения принципа прозрачности обработки персональных данных (</w:t>
      </w:r>
      <w:hyperlink r:id="rId60" w:anchor="&amp;Article=4&amp;Point=6" w:history="1">
        <w:r w:rsidRPr="00FA4D7A">
          <w:rPr>
            <w:rFonts w:ascii="Times New Roman" w:eastAsia="Times New Roman" w:hAnsi="Times New Roman" w:cs="Times New Roman"/>
            <w:color w:val="000CFF"/>
            <w:sz w:val="30"/>
            <w:lang w:eastAsia="ru-RU"/>
          </w:rPr>
          <w:t>пункт 6</w:t>
        </w:r>
      </w:hyperlink>
      <w:r w:rsidRPr="00CA206B">
        <w:rPr>
          <w:rFonts w:ascii="Times New Roman" w:eastAsia="Times New Roman" w:hAnsi="Times New Roman" w:cs="Times New Roman"/>
          <w:sz w:val="30"/>
          <w:szCs w:val="21"/>
          <w:lang w:eastAsia="ru-RU"/>
        </w:rPr>
        <w:t> статьи 4 Закона) информация о поручении обработки персональных данных уполномоченному лицу должна быть отражена в документе, определяющем политику оператора в отношении обработки персональных данных.</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Если же обработка персональных данных работников осуществляется на основании их согласия, то, исходя из </w:t>
      </w:r>
      <w:hyperlink r:id="rId61" w:anchor="&amp;Article=5" w:history="1">
        <w:r w:rsidRPr="00FA4D7A">
          <w:rPr>
            <w:rFonts w:ascii="Times New Roman" w:eastAsia="Times New Roman" w:hAnsi="Times New Roman" w:cs="Times New Roman"/>
            <w:color w:val="000CFF"/>
            <w:sz w:val="30"/>
            <w:lang w:eastAsia="ru-RU"/>
          </w:rPr>
          <w:t>статьи 5</w:t>
        </w:r>
      </w:hyperlink>
      <w:r w:rsidRPr="00CA206B">
        <w:rPr>
          <w:rFonts w:ascii="Times New Roman" w:eastAsia="Times New Roman" w:hAnsi="Times New Roman" w:cs="Times New Roman"/>
          <w:sz w:val="30"/>
          <w:szCs w:val="21"/>
          <w:lang w:eastAsia="ru-RU"/>
        </w:rPr>
        <w:t> Закона, до получения согласия на обработку персональных данных оператор должен предоставить информацию об уполномоченных лицах, которым поручается обработка.</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bCs/>
          <w:sz w:val="30"/>
          <w:szCs w:val="21"/>
          <w:lang w:eastAsia="ru-RU"/>
        </w:rPr>
        <w:t>3. Обработка персональных данных соискателей на трудоустройство</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Поскольку отношения между соискателем на трудоустройство и потенциальным нанимателем возникают до оформления трудовых отношений, подобные отношения не могут рассматриваться в контексте абзаца восьмого </w:t>
      </w:r>
      <w:hyperlink r:id="rId62"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и абзаца третьего </w:t>
      </w:r>
      <w:hyperlink r:id="rId63" w:anchor="&amp;Article=8&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статьи 8 Закона.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lastRenderedPageBreak/>
        <w:t>Основания обработки персональных данных соискателя на трудоустройство зависят от способа подачи информации, содержащей персональные данные, потенциальному нанимателю.</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3.1. </w:t>
      </w:r>
      <w:proofErr w:type="gramStart"/>
      <w:r w:rsidRPr="00CA206B">
        <w:rPr>
          <w:rFonts w:ascii="Times New Roman" w:eastAsia="Times New Roman" w:hAnsi="Times New Roman" w:cs="Times New Roman"/>
          <w:sz w:val="30"/>
          <w:szCs w:val="21"/>
          <w:lang w:eastAsia="ru-RU"/>
        </w:rPr>
        <w:t xml:space="preserve">Наниматели могут предоставить соискателям возможность подачи резюме на своих </w:t>
      </w:r>
      <w:proofErr w:type="spellStart"/>
      <w:r w:rsidRPr="00CA206B">
        <w:rPr>
          <w:rFonts w:ascii="Times New Roman" w:eastAsia="Times New Roman" w:hAnsi="Times New Roman" w:cs="Times New Roman"/>
          <w:sz w:val="30"/>
          <w:szCs w:val="21"/>
          <w:lang w:eastAsia="ru-RU"/>
        </w:rPr>
        <w:t>интернет-ресурсах</w:t>
      </w:r>
      <w:proofErr w:type="spellEnd"/>
      <w:r w:rsidRPr="00CA206B">
        <w:rPr>
          <w:rFonts w:ascii="Times New Roman" w:eastAsia="Times New Roman" w:hAnsi="Times New Roman" w:cs="Times New Roman"/>
          <w:sz w:val="30"/>
          <w:szCs w:val="21"/>
          <w:lang w:eastAsia="ru-RU"/>
        </w:rPr>
        <w:t>, в том числе заполнить разработанную ими анкету.</w:t>
      </w:r>
      <w:proofErr w:type="gramEnd"/>
      <w:r w:rsidRPr="00CA206B">
        <w:rPr>
          <w:rFonts w:ascii="Times New Roman" w:eastAsia="Times New Roman" w:hAnsi="Times New Roman" w:cs="Times New Roman"/>
          <w:sz w:val="30"/>
          <w:szCs w:val="21"/>
          <w:lang w:eastAsia="ru-RU"/>
        </w:rPr>
        <w:t xml:space="preserve"> В данном случае наниматель, выступающий оператором, должен получить согласие субъекта персональных данных на обработку его персональных данных, например, посредством проставления соответствующей отметки на </w:t>
      </w:r>
      <w:proofErr w:type="spellStart"/>
      <w:r w:rsidRPr="00CA206B">
        <w:rPr>
          <w:rFonts w:ascii="Times New Roman" w:eastAsia="Times New Roman" w:hAnsi="Times New Roman" w:cs="Times New Roman"/>
          <w:sz w:val="30"/>
          <w:szCs w:val="21"/>
          <w:lang w:eastAsia="ru-RU"/>
        </w:rPr>
        <w:t>интернет-ресурсе</w:t>
      </w:r>
      <w:proofErr w:type="spellEnd"/>
      <w:r w:rsidRPr="00CA206B">
        <w:rPr>
          <w:rFonts w:ascii="Times New Roman" w:eastAsia="Times New Roman" w:hAnsi="Times New Roman" w:cs="Times New Roman"/>
          <w:sz w:val="30"/>
          <w:szCs w:val="21"/>
          <w:lang w:eastAsia="ru-RU"/>
        </w:rPr>
        <w:t>.</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Кроме того, для обеспечения действительности полученного согласия согласно </w:t>
      </w:r>
      <w:hyperlink r:id="rId64" w:anchor="&amp;Article=5&amp;Point=5" w:history="1">
        <w:r w:rsidRPr="00FA4D7A">
          <w:rPr>
            <w:rFonts w:ascii="Times New Roman" w:eastAsia="Times New Roman" w:hAnsi="Times New Roman" w:cs="Times New Roman"/>
            <w:color w:val="000CFF"/>
            <w:sz w:val="30"/>
            <w:lang w:eastAsia="ru-RU"/>
          </w:rPr>
          <w:t>пункту 5</w:t>
        </w:r>
      </w:hyperlink>
      <w:r w:rsidRPr="00CA206B">
        <w:rPr>
          <w:rFonts w:ascii="Times New Roman" w:eastAsia="Times New Roman" w:hAnsi="Times New Roman" w:cs="Times New Roman"/>
          <w:sz w:val="30"/>
          <w:szCs w:val="21"/>
          <w:lang w:eastAsia="ru-RU"/>
        </w:rPr>
        <w:t xml:space="preserve"> статьи 5 Закона до получения согласия субъекта персональных данных оператор обязан предоставить субъекту персональных данных необходимую информацию, </w:t>
      </w:r>
      <w:proofErr w:type="gramStart"/>
      <w:r w:rsidRPr="00CA206B">
        <w:rPr>
          <w:rFonts w:ascii="Times New Roman" w:eastAsia="Times New Roman" w:hAnsi="Times New Roman" w:cs="Times New Roman"/>
          <w:sz w:val="30"/>
          <w:szCs w:val="21"/>
          <w:lang w:eastAsia="ru-RU"/>
        </w:rPr>
        <w:t>содержащую</w:t>
      </w:r>
      <w:proofErr w:type="gramEnd"/>
      <w:r w:rsidRPr="00CA206B">
        <w:rPr>
          <w:rFonts w:ascii="Times New Roman" w:eastAsia="Times New Roman" w:hAnsi="Times New Roman" w:cs="Times New Roman"/>
          <w:sz w:val="30"/>
          <w:szCs w:val="21"/>
          <w:lang w:eastAsia="ru-RU"/>
        </w:rPr>
        <w:t xml:space="preserve"> в том числе 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 срок, на который дается согласие субъекта персональных данных.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Получение согласия не освобождает от необходимости соблюдения иных положений Закона, в частности, о необходимости обеспечения соответствия содержания и </w:t>
      </w:r>
      <w:proofErr w:type="gramStart"/>
      <w:r w:rsidRPr="00CA206B">
        <w:rPr>
          <w:rFonts w:ascii="Times New Roman" w:eastAsia="Times New Roman" w:hAnsi="Times New Roman" w:cs="Times New Roman"/>
          <w:sz w:val="30"/>
          <w:szCs w:val="21"/>
          <w:lang w:eastAsia="ru-RU"/>
        </w:rPr>
        <w:t>объема</w:t>
      </w:r>
      <w:proofErr w:type="gramEnd"/>
      <w:r w:rsidRPr="00CA206B">
        <w:rPr>
          <w:rFonts w:ascii="Times New Roman" w:eastAsia="Times New Roman" w:hAnsi="Times New Roman" w:cs="Times New Roman"/>
          <w:sz w:val="30"/>
          <w:szCs w:val="21"/>
          <w:lang w:eastAsia="ru-RU"/>
        </w:rPr>
        <w:t xml:space="preserve"> обрабатываемых персональных данных заявленным целям их обработки, исключения избыточности обрабатываемых персональных данных по отношению к заявленным целям их обработки.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Распространенными нарушениями в этом контексте являются случаи, когда форма резюме, составленная нанимателем, предусматривает сбор данных о кандидате, которые не имеют отношения к выполнению планируемой работы, например, сбор информац</w:t>
      </w:r>
      <w:proofErr w:type="gramStart"/>
      <w:r w:rsidRPr="00CA206B">
        <w:rPr>
          <w:rFonts w:ascii="Times New Roman" w:eastAsia="Times New Roman" w:hAnsi="Times New Roman" w:cs="Times New Roman"/>
          <w:sz w:val="30"/>
          <w:szCs w:val="21"/>
          <w:lang w:eastAsia="ru-RU"/>
        </w:rPr>
        <w:t>ии о е</w:t>
      </w:r>
      <w:proofErr w:type="gramEnd"/>
      <w:r w:rsidRPr="00CA206B">
        <w:rPr>
          <w:rFonts w:ascii="Times New Roman" w:eastAsia="Times New Roman" w:hAnsi="Times New Roman" w:cs="Times New Roman"/>
          <w:sz w:val="30"/>
          <w:szCs w:val="21"/>
          <w:lang w:eastAsia="ru-RU"/>
        </w:rPr>
        <w:t>го родственниках, размере заработной платы на предыдущем месте работы, указание идентификационного номера, если это не предусмотрено законодательством.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3.2. При направлении резюме потенциальному нанимателю в письменной форме, подписанной субъектом персональных данных, либо представлении такого документа в ходе личного приема порядок работы с резюме зависит от используемого алгоритма его обработки.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Если потенциальный наниматель знакомится с полученным таким образом резюме без внесения соответствующей информации в картотеки, списки, базы данных, журналы и т.п., то такая обработка персональных данных согласно </w:t>
      </w:r>
      <w:hyperlink r:id="rId65" w:anchor="&amp;Article=2&amp;Point=1" w:history="1">
        <w:r w:rsidRPr="00FA4D7A">
          <w:rPr>
            <w:rFonts w:ascii="Times New Roman" w:eastAsia="Times New Roman" w:hAnsi="Times New Roman" w:cs="Times New Roman"/>
            <w:color w:val="000CFF"/>
            <w:sz w:val="30"/>
            <w:lang w:eastAsia="ru-RU"/>
          </w:rPr>
          <w:t>пункту 1</w:t>
        </w:r>
      </w:hyperlink>
      <w:r w:rsidRPr="00CA206B">
        <w:rPr>
          <w:rFonts w:ascii="Times New Roman" w:eastAsia="Times New Roman" w:hAnsi="Times New Roman" w:cs="Times New Roman"/>
          <w:sz w:val="30"/>
          <w:szCs w:val="21"/>
          <w:lang w:eastAsia="ru-RU"/>
        </w:rPr>
        <w:t> статьи 2 Закона не является предметом регулирования Закона, поскольку в данном случае отсутствует систематизация персональных данных по определенным критериям.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lastRenderedPageBreak/>
        <w:t>Если полученные резюме группируются по определенным критериям или вносятся в информационный ресурс (систему), то эти действия подпадают под предмет регулирования Закона. При этом согласие субъекта персональных данных на обработку не требуется. Правовым основанием для обработки персональных данных в данном случае является абзац шестнадцатый </w:t>
      </w:r>
      <w:hyperlink r:id="rId66"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 согласно которому согласие субъекта персональных данных на обработку персональных данных не требуется 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3.3. При направлении резюме на электронную почту потенциального нанимателя правовым основанием для его обработки выступает согласие субъекта персональных данных. В этой связи наниматель, получивший резюме таким способом, для его рассмотрения должен принять меры для получения от соискателя согласия на обработку его резюме, например, путем направления соответствующей информации на адрес электронной почты, с которой получено резюме. В противном случае резюме подлежит удалению.</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3.4. Передача резюме третьим лицам, в том числе другим нанимателям, без согласия субъекта персональных данных не допускается, если иное не вытекает из содержания резюме.</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3.5. </w:t>
      </w:r>
      <w:proofErr w:type="gramStart"/>
      <w:r w:rsidRPr="00CA206B">
        <w:rPr>
          <w:rFonts w:ascii="Times New Roman" w:eastAsia="Times New Roman" w:hAnsi="Times New Roman" w:cs="Times New Roman"/>
          <w:sz w:val="30"/>
          <w:szCs w:val="21"/>
          <w:lang w:eastAsia="ru-RU"/>
        </w:rPr>
        <w:t>Согласно пункту 645 </w:t>
      </w:r>
      <w:hyperlink r:id="rId67" w:anchor="%D0%9F%D1%80%D0%B8%D0%BB_1" w:history="1">
        <w:r w:rsidRPr="00FA4D7A">
          <w:rPr>
            <w:rFonts w:ascii="Times New Roman" w:eastAsia="Times New Roman" w:hAnsi="Times New Roman" w:cs="Times New Roman"/>
            <w:color w:val="000CFF"/>
            <w:sz w:val="30"/>
            <w:lang w:eastAsia="ru-RU"/>
          </w:rPr>
          <w:t>перечня</w:t>
        </w:r>
      </w:hyperlink>
      <w:r w:rsidRPr="00CA206B">
        <w:rPr>
          <w:rFonts w:ascii="Times New Roman" w:eastAsia="Times New Roman" w:hAnsi="Times New Roman" w:cs="Times New Roman"/>
          <w:sz w:val="30"/>
          <w:szCs w:val="21"/>
          <w:lang w:eastAsia="ru-RU"/>
        </w:rPr>
        <w:t> типовых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с указанием сроков хранения, утвержденного постановлением Министерства юстиции Республики Беларусь от 24 мая 2012 г. № 140, срок хранения документов лиц, не принятых на работу (анкеты, автобиографии, листки по учету кадров, заявления, рекомендательные письма, резюме и т.п.), составляет</w:t>
      </w:r>
      <w:proofErr w:type="gramEnd"/>
      <w:r w:rsidRPr="00CA206B">
        <w:rPr>
          <w:rFonts w:ascii="Times New Roman" w:eastAsia="Times New Roman" w:hAnsi="Times New Roman" w:cs="Times New Roman"/>
          <w:sz w:val="30"/>
          <w:szCs w:val="21"/>
          <w:lang w:eastAsia="ru-RU"/>
        </w:rPr>
        <w:t xml:space="preserve"> 1 год.</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Названное </w:t>
      </w:r>
      <w:proofErr w:type="gramStart"/>
      <w:r w:rsidRPr="00CA206B">
        <w:rPr>
          <w:rFonts w:ascii="Times New Roman" w:eastAsia="Times New Roman" w:hAnsi="Times New Roman" w:cs="Times New Roman"/>
          <w:sz w:val="30"/>
          <w:szCs w:val="21"/>
          <w:lang w:eastAsia="ru-RU"/>
        </w:rPr>
        <w:t>постановление</w:t>
      </w:r>
      <w:proofErr w:type="gramEnd"/>
      <w:r w:rsidRPr="00CA206B">
        <w:rPr>
          <w:rFonts w:ascii="Times New Roman" w:eastAsia="Times New Roman" w:hAnsi="Times New Roman" w:cs="Times New Roman"/>
          <w:sz w:val="30"/>
          <w:szCs w:val="21"/>
          <w:lang w:eastAsia="ru-RU"/>
        </w:rPr>
        <w:t xml:space="preserve"> принято в целях реализации установленной </w:t>
      </w:r>
      <w:hyperlink r:id="rId68" w:anchor="&amp;Article=4" w:history="1">
        <w:r w:rsidRPr="00FA4D7A">
          <w:rPr>
            <w:rFonts w:ascii="Times New Roman" w:eastAsia="Times New Roman" w:hAnsi="Times New Roman" w:cs="Times New Roman"/>
            <w:color w:val="000CFF"/>
            <w:sz w:val="30"/>
            <w:lang w:eastAsia="ru-RU"/>
          </w:rPr>
          <w:t>статьей 4</w:t>
        </w:r>
      </w:hyperlink>
      <w:r w:rsidRPr="00CA206B">
        <w:rPr>
          <w:rFonts w:ascii="Times New Roman" w:eastAsia="Times New Roman" w:hAnsi="Times New Roman" w:cs="Times New Roman"/>
          <w:sz w:val="30"/>
          <w:szCs w:val="21"/>
          <w:lang w:eastAsia="ru-RU"/>
        </w:rPr>
        <w:t> Закона Республики Беларусь от 25 ноября 2011 г. № 323-З «Об архивном деле и делопроизводстве в Республике Беларусь» обязанности организаций и граждан участвовать в комплектовании архивов. Соответственно, правовым основанием для хранения документов лиц, не принятых на работу, в течение установленного пунктом 645 названного </w:t>
      </w:r>
      <w:hyperlink r:id="rId69" w:anchor="%D0%9F%D1%80%D0%B8%D0%BB_1" w:history="1">
        <w:r w:rsidRPr="00FA4D7A">
          <w:rPr>
            <w:rFonts w:ascii="Times New Roman" w:eastAsia="Times New Roman" w:hAnsi="Times New Roman" w:cs="Times New Roman"/>
            <w:color w:val="000CFF"/>
            <w:sz w:val="30"/>
            <w:lang w:eastAsia="ru-RU"/>
          </w:rPr>
          <w:t>перечня</w:t>
        </w:r>
      </w:hyperlink>
      <w:r w:rsidRPr="00CA206B">
        <w:rPr>
          <w:rFonts w:ascii="Times New Roman" w:eastAsia="Times New Roman" w:hAnsi="Times New Roman" w:cs="Times New Roman"/>
          <w:sz w:val="30"/>
          <w:szCs w:val="21"/>
          <w:lang w:eastAsia="ru-RU"/>
        </w:rPr>
        <w:t> срока является абзац двадцатый </w:t>
      </w:r>
      <w:hyperlink r:id="rId70"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bCs/>
          <w:sz w:val="30"/>
          <w:szCs w:val="21"/>
          <w:lang w:eastAsia="ru-RU"/>
        </w:rPr>
        <w:t>4. Обработка персональных данных близких родственников (членов семьи) работника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В случаях, предусмотренных законодательством, обработка персональных данных близких родственников (членов семьи) работника </w:t>
      </w:r>
      <w:r w:rsidRPr="00CA206B">
        <w:rPr>
          <w:rFonts w:ascii="Times New Roman" w:eastAsia="Times New Roman" w:hAnsi="Times New Roman" w:cs="Times New Roman"/>
          <w:sz w:val="30"/>
          <w:szCs w:val="21"/>
          <w:lang w:eastAsia="ru-RU"/>
        </w:rPr>
        <w:lastRenderedPageBreak/>
        <w:t>осуществляется без их согласия на основании абзаца восьмого </w:t>
      </w:r>
      <w:hyperlink r:id="rId71"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частности, предоставление сведений о близких родственниках и (или) членах семьи работника предусмотрено:</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законодательством о труде (например, при предоставлении социального отпуска при рождении ребенка, компенсаций в связи с переездом на работу в другую местность и т.п.);</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при заполнении личного листка по учету кадров и составлении автобиографии для целей включения в личное дело работника (</w:t>
      </w:r>
      <w:hyperlink r:id="rId72" w:anchor="%D0%97%D0%B0%D0%B3_%D0%A3%D1%82%D0%B2_1" w:history="1">
        <w:r w:rsidRPr="00FA4D7A">
          <w:rPr>
            <w:rFonts w:ascii="Times New Roman" w:eastAsia="Times New Roman" w:hAnsi="Times New Roman" w:cs="Times New Roman"/>
            <w:color w:val="000CFF"/>
            <w:sz w:val="30"/>
            <w:lang w:eastAsia="ru-RU"/>
          </w:rPr>
          <w:t>Инструкция</w:t>
        </w:r>
      </w:hyperlink>
      <w:r w:rsidRPr="00CA206B">
        <w:rPr>
          <w:rFonts w:ascii="Times New Roman" w:eastAsia="Times New Roman" w:hAnsi="Times New Roman" w:cs="Times New Roman"/>
          <w:sz w:val="30"/>
          <w:szCs w:val="21"/>
          <w:lang w:eastAsia="ru-RU"/>
        </w:rPr>
        <w:t> о порядке формирования, ведения и хранения личных дел работников, утвержденная постановлением Комитета по архивам и делопроизводству при Совете Министров Республики Беларусь от 26 марта 2004 г. № 2);</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при заполнении личной карточки воинского учета (</w:t>
      </w:r>
      <w:hyperlink r:id="rId73" w:anchor="%D0%9F%D1%80%D0%B8%D0%BB_13" w:history="1">
        <w:r w:rsidRPr="00FA4D7A">
          <w:rPr>
            <w:rFonts w:ascii="Times New Roman" w:eastAsia="Times New Roman" w:hAnsi="Times New Roman" w:cs="Times New Roman"/>
            <w:color w:val="000CFF"/>
            <w:sz w:val="30"/>
            <w:lang w:eastAsia="ru-RU"/>
          </w:rPr>
          <w:t>приложение 13</w:t>
        </w:r>
      </w:hyperlink>
      <w:r w:rsidRPr="00CA206B">
        <w:rPr>
          <w:rFonts w:ascii="Times New Roman" w:eastAsia="Times New Roman" w:hAnsi="Times New Roman" w:cs="Times New Roman"/>
          <w:sz w:val="30"/>
          <w:szCs w:val="21"/>
          <w:lang w:eastAsia="ru-RU"/>
        </w:rPr>
        <w:t> к постановлению Министерства обороны Республики Беларусь от 27 января 2020 г. № 5 «Об установлении форм документов воинского учета»).</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Если обработка персональных данных близких родственников (членов семьи) работника законодательством не предусмотрена, то требуется иное правовое основание (например, согласие).</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bCs/>
          <w:sz w:val="30"/>
          <w:szCs w:val="21"/>
          <w:lang w:eastAsia="ru-RU"/>
        </w:rPr>
        <w:t>5. Предоставление персональных данных работника (в том числе уволенного) третьим лицам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Предоставление персональных данных работников третьим лицам, то есть действие, направленное на ознакомление с персональными данными определенных лица или круга лиц, также является обработкой персональных данных и должно осуществляться с соблюдением установленных Законом требований, в том числе при наличии соответствующего правового основания.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Соответственно, если предоставление персональных данных работника в процессе его трудовой деятельности обусловлено требованиями законодательства, то оно осуществляется на основании абзаца восьмого </w:t>
      </w:r>
      <w:hyperlink r:id="rId74"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и абзаца третьего </w:t>
      </w:r>
      <w:hyperlink r:id="rId75" w:anchor="&amp;Article=8&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статьи 8 Закона.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sz w:val="30"/>
          <w:szCs w:val="21"/>
          <w:lang w:eastAsia="ru-RU"/>
        </w:rPr>
        <w:t>В отношении уволенных работников правовыми основаниями для предоставления персональных данных без их согласия третьим лицам в зависимости от ситуации</w:t>
      </w:r>
      <w:proofErr w:type="gramEnd"/>
      <w:r w:rsidRPr="00CA206B">
        <w:rPr>
          <w:rFonts w:ascii="Times New Roman" w:eastAsia="Times New Roman" w:hAnsi="Times New Roman" w:cs="Times New Roman"/>
          <w:sz w:val="30"/>
          <w:szCs w:val="21"/>
          <w:lang w:eastAsia="ru-RU"/>
        </w:rPr>
        <w:t xml:space="preserve"> могут, в частности, выступать абзацы одиннадцатый и двадцатый </w:t>
      </w:r>
      <w:hyperlink r:id="rId76"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Например,</w:t>
      </w:r>
      <w:r w:rsidRPr="00CA206B">
        <w:rPr>
          <w:rFonts w:ascii="Times New Roman" w:eastAsia="Times New Roman" w:hAnsi="Times New Roman" w:cs="Times New Roman"/>
          <w:sz w:val="30"/>
          <w:szCs w:val="21"/>
          <w:lang w:eastAsia="ru-RU"/>
        </w:rPr>
        <w:t> </w:t>
      </w:r>
      <w:hyperlink r:id="rId77" w:history="1">
        <w:r w:rsidRPr="00FA4D7A">
          <w:rPr>
            <w:rFonts w:ascii="Times New Roman" w:eastAsia="Times New Roman" w:hAnsi="Times New Roman" w:cs="Times New Roman"/>
            <w:iCs/>
            <w:color w:val="000CFF"/>
            <w:sz w:val="30"/>
            <w:lang w:eastAsia="ru-RU"/>
          </w:rPr>
          <w:t>Налоговым кодексом</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 xml:space="preserve">Республики Беларусь установлена обязанность налоговых агентов представлять по требованию налоговых органов документы и (или) информацию, необходимые для осуществления </w:t>
      </w:r>
      <w:proofErr w:type="gramStart"/>
      <w:r w:rsidRPr="00CA206B">
        <w:rPr>
          <w:rFonts w:ascii="Times New Roman" w:eastAsia="Times New Roman" w:hAnsi="Times New Roman" w:cs="Times New Roman"/>
          <w:iCs/>
          <w:sz w:val="30"/>
          <w:szCs w:val="21"/>
          <w:lang w:eastAsia="ru-RU"/>
        </w:rPr>
        <w:t>контроля за</w:t>
      </w:r>
      <w:proofErr w:type="gramEnd"/>
      <w:r w:rsidRPr="00CA206B">
        <w:rPr>
          <w:rFonts w:ascii="Times New Roman" w:eastAsia="Times New Roman" w:hAnsi="Times New Roman" w:cs="Times New Roman"/>
          <w:iCs/>
          <w:sz w:val="30"/>
          <w:szCs w:val="21"/>
          <w:lang w:eastAsia="ru-RU"/>
        </w:rPr>
        <w:t xml:space="preserve"> правильностью исчисления, удержания и перечисления в бюджет соответствующих налогов, сборов (пошлин) (</w:t>
      </w:r>
      <w:hyperlink r:id="rId78" w:anchor="&amp;Article=23&amp;Point=3&amp;UnderPoint=3.3" w:history="1">
        <w:r w:rsidRPr="00FA4D7A">
          <w:rPr>
            <w:rFonts w:ascii="Times New Roman" w:eastAsia="Times New Roman" w:hAnsi="Times New Roman" w:cs="Times New Roman"/>
            <w:iCs/>
            <w:color w:val="000CFF"/>
            <w:sz w:val="30"/>
            <w:lang w:eastAsia="ru-RU"/>
          </w:rPr>
          <w:t>подпункт 3.3</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пункта 3 статьи 23 Налогового кодекса).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hyperlink r:id="rId79" w:anchor="&amp;Article=9" w:history="1">
        <w:proofErr w:type="gramStart"/>
        <w:r w:rsidRPr="00FA4D7A">
          <w:rPr>
            <w:rFonts w:ascii="Times New Roman" w:eastAsia="Times New Roman" w:hAnsi="Times New Roman" w:cs="Times New Roman"/>
            <w:iCs/>
            <w:color w:val="000CFF"/>
            <w:sz w:val="30"/>
            <w:lang w:eastAsia="ru-RU"/>
          </w:rPr>
          <w:t>Статьей 9</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Закона Республики Беларусь от 5 ноября 1992 г. № 1914-XII «О воинской обязанности и воинской службе» установлены обязанности должностных лиц республиканских органов государственного управления, местных исполнительных и распорядительных органов, иных организаций по обеспечению исполнения гражданами воинской обязанности, в том числе обязанность направлять по запросу местных исполнительных и распорядительных органов, военных комиссариатов (обособленных подразделений), управлений Комитета государственной безопасности по областям</w:t>
      </w:r>
      <w:proofErr w:type="gramEnd"/>
      <w:r w:rsidRPr="00CA206B">
        <w:rPr>
          <w:rFonts w:ascii="Times New Roman" w:eastAsia="Times New Roman" w:hAnsi="Times New Roman" w:cs="Times New Roman"/>
          <w:iCs/>
          <w:sz w:val="30"/>
          <w:szCs w:val="21"/>
          <w:lang w:eastAsia="ru-RU"/>
        </w:rPr>
        <w:t xml:space="preserve"> необходимые для занесения в документы воинского учета сведения о гражданах, состоящих или обязанных состоять на воинском учете.</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hyperlink r:id="rId80" w:anchor="&amp;Article=10" w:history="1">
        <w:r w:rsidRPr="00FA4D7A">
          <w:rPr>
            <w:rFonts w:ascii="Times New Roman" w:eastAsia="Times New Roman" w:hAnsi="Times New Roman" w:cs="Times New Roman"/>
            <w:iCs/>
            <w:color w:val="000CFF"/>
            <w:sz w:val="30"/>
            <w:lang w:eastAsia="ru-RU"/>
          </w:rPr>
          <w:t>Статьей 10</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 xml:space="preserve">Закона Республики Беларусь от 6 января 1999 г. № 230-З «Об индивидуальном (персонифицированном) учете в системе государственного социального страхования» установлена обязанность плательщиков взносов на государственное социальное страхование </w:t>
      </w:r>
      <w:proofErr w:type="gramStart"/>
      <w:r w:rsidRPr="00CA206B">
        <w:rPr>
          <w:rFonts w:ascii="Times New Roman" w:eastAsia="Times New Roman" w:hAnsi="Times New Roman" w:cs="Times New Roman"/>
          <w:iCs/>
          <w:sz w:val="30"/>
          <w:szCs w:val="21"/>
          <w:lang w:eastAsia="ru-RU"/>
        </w:rPr>
        <w:t>представлять</w:t>
      </w:r>
      <w:proofErr w:type="gramEnd"/>
      <w:r w:rsidRPr="00CA206B">
        <w:rPr>
          <w:rFonts w:ascii="Times New Roman" w:eastAsia="Times New Roman" w:hAnsi="Times New Roman" w:cs="Times New Roman"/>
          <w:iCs/>
          <w:sz w:val="30"/>
          <w:szCs w:val="21"/>
          <w:lang w:eastAsia="ru-RU"/>
        </w:rPr>
        <w:t xml:space="preserve"> в установленном порядке в органы, осуществляющие персонифицированный учет, достоверные сведения, необходимые</w:t>
      </w:r>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для ведения персонифицированного учета.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В соответствии со</w:t>
      </w:r>
      <w:r w:rsidRPr="00CA206B">
        <w:rPr>
          <w:rFonts w:ascii="Times New Roman" w:eastAsia="Times New Roman" w:hAnsi="Times New Roman" w:cs="Times New Roman"/>
          <w:sz w:val="30"/>
          <w:szCs w:val="21"/>
          <w:lang w:eastAsia="ru-RU"/>
        </w:rPr>
        <w:t> </w:t>
      </w:r>
      <w:hyperlink r:id="rId81" w:anchor="&amp;Article=75" w:history="1">
        <w:r w:rsidRPr="00FA4D7A">
          <w:rPr>
            <w:rFonts w:ascii="Times New Roman" w:eastAsia="Times New Roman" w:hAnsi="Times New Roman" w:cs="Times New Roman"/>
            <w:iCs/>
            <w:color w:val="000CFF"/>
            <w:sz w:val="30"/>
            <w:lang w:eastAsia="ru-RU"/>
          </w:rPr>
          <w:t>статьями 75</w:t>
        </w:r>
      </w:hyperlink>
      <w:r w:rsidRPr="00CA206B">
        <w:rPr>
          <w:rFonts w:ascii="Times New Roman" w:eastAsia="Times New Roman" w:hAnsi="Times New Roman" w:cs="Times New Roman"/>
          <w:iCs/>
          <w:sz w:val="30"/>
          <w:szCs w:val="21"/>
          <w:lang w:eastAsia="ru-RU"/>
        </w:rPr>
        <w:t>,</w:t>
      </w:r>
      <w:r w:rsidRPr="00CA206B">
        <w:rPr>
          <w:rFonts w:ascii="Times New Roman" w:eastAsia="Times New Roman" w:hAnsi="Times New Roman" w:cs="Times New Roman"/>
          <w:sz w:val="30"/>
          <w:szCs w:val="21"/>
          <w:lang w:eastAsia="ru-RU"/>
        </w:rPr>
        <w:t> </w:t>
      </w:r>
      <w:hyperlink r:id="rId82" w:anchor="&amp;Article=76" w:history="1">
        <w:r w:rsidRPr="00FA4D7A">
          <w:rPr>
            <w:rFonts w:ascii="Times New Roman" w:eastAsia="Times New Roman" w:hAnsi="Times New Roman" w:cs="Times New Roman"/>
            <w:iCs/>
            <w:color w:val="000CFF"/>
            <w:sz w:val="30"/>
            <w:lang w:eastAsia="ru-RU"/>
          </w:rPr>
          <w:t>76</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и</w:t>
      </w:r>
      <w:r w:rsidRPr="00CA206B">
        <w:rPr>
          <w:rFonts w:ascii="Times New Roman" w:eastAsia="Times New Roman" w:hAnsi="Times New Roman" w:cs="Times New Roman"/>
          <w:sz w:val="30"/>
          <w:szCs w:val="21"/>
          <w:lang w:eastAsia="ru-RU"/>
        </w:rPr>
        <w:t> </w:t>
      </w:r>
      <w:hyperlink r:id="rId83" w:anchor="&amp;Article=93" w:history="1">
        <w:r w:rsidRPr="00FA4D7A">
          <w:rPr>
            <w:rFonts w:ascii="Times New Roman" w:eastAsia="Times New Roman" w:hAnsi="Times New Roman" w:cs="Times New Roman"/>
            <w:iCs/>
            <w:color w:val="000CFF"/>
            <w:sz w:val="30"/>
            <w:lang w:eastAsia="ru-RU"/>
          </w:rPr>
          <w:t>93</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Закона Республики Беларусь от 17 апреля 1992 г. № 1596-XII «О пенсионном обеспечении» наниматели обязаны представлять в</w:t>
      </w:r>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органы, осуществляющие пенсионное обеспечение, необходимые для назначения пенсий документы, а также сведения о приеме пенсионеров на работу (их увольнении).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случае направления запроса о предоставлении персональных данных работников запрашивающий орган (организация) должен указать правовые основания для запроса, цель обработки, содержание и объем запрашиваемых персональных данных. При этом если правовым основанием для обработки персональных данных является согласие субъекта персональных данных, то запрос направляется с приложением копии согласия.</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Если правовые основания в запросе не указаны, то персональные данные работника могут быть представлены третьему лицу только при условии получения нанимателем от работника согласия на обработку его персональных данных для этой цели.</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bCs/>
          <w:sz w:val="30"/>
          <w:szCs w:val="21"/>
          <w:lang w:eastAsia="ru-RU"/>
        </w:rPr>
        <w:t>6. Обработка персональных данных при реализации положений коллективного договора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соответствии с абзацем восьмым </w:t>
      </w:r>
      <w:hyperlink r:id="rId84"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и абзацем третьим </w:t>
      </w:r>
      <w:hyperlink r:id="rId85" w:anchor="&amp;Article=8&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статьи 8 Закона согласие субъекта персональных данных на обработку персональных данных не требуется в процессе трудовой (служебной) деятельности субъекта персональных данных в случаях, предусмотренных законодательством.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lastRenderedPageBreak/>
        <w:t>Частью третьей </w:t>
      </w:r>
      <w:hyperlink r:id="rId86" w:anchor="&amp;Article=7" w:history="1">
        <w:r w:rsidRPr="00FA4D7A">
          <w:rPr>
            <w:rFonts w:ascii="Times New Roman" w:eastAsia="Times New Roman" w:hAnsi="Times New Roman" w:cs="Times New Roman"/>
            <w:color w:val="000CFF"/>
            <w:sz w:val="30"/>
            <w:lang w:eastAsia="ru-RU"/>
          </w:rPr>
          <w:t>статьи 7</w:t>
        </w:r>
      </w:hyperlink>
      <w:r w:rsidRPr="00CA206B">
        <w:rPr>
          <w:rFonts w:ascii="Times New Roman" w:eastAsia="Times New Roman" w:hAnsi="Times New Roman" w:cs="Times New Roman"/>
          <w:sz w:val="30"/>
          <w:szCs w:val="21"/>
          <w:lang w:eastAsia="ru-RU"/>
        </w:rPr>
        <w:t> Трудового кодекса предусмотрено право нанимателя устанавливать дополнительные трудовые и иные гарантии для работников по сравнению с законодательством о труде, а согласно </w:t>
      </w:r>
      <w:hyperlink r:id="rId87" w:anchor="&amp;Article=55&amp;Point=17" w:history="1">
        <w:r w:rsidRPr="00FA4D7A">
          <w:rPr>
            <w:rFonts w:ascii="Times New Roman" w:eastAsia="Times New Roman" w:hAnsi="Times New Roman" w:cs="Times New Roman"/>
            <w:color w:val="000CFF"/>
            <w:sz w:val="30"/>
            <w:lang w:eastAsia="ru-RU"/>
          </w:rPr>
          <w:t>пункту 17</w:t>
        </w:r>
      </w:hyperlink>
      <w:r w:rsidRPr="00CA206B">
        <w:rPr>
          <w:rFonts w:ascii="Times New Roman" w:eastAsia="Times New Roman" w:hAnsi="Times New Roman" w:cs="Times New Roman"/>
          <w:sz w:val="30"/>
          <w:szCs w:val="21"/>
          <w:lang w:eastAsia="ru-RU"/>
        </w:rPr>
        <w:t> части первой статьи 55 Трудового кодекса наниматель должен при организации труда работников исполнять обязанности, вытекающие из законодательства, локальных правовых актов и трудовых договоров.</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Как правило, дополнительные трудовые и иные гарантии для работников устанавливаются в коллективном договоре организации, сторонами которого являются работники организации в лице их представительного органа (профсоюзной организации) и наниматель или уполномоченный им представитель (</w:t>
      </w:r>
      <w:hyperlink r:id="rId88" w:anchor="&amp;Article=363" w:history="1">
        <w:r w:rsidRPr="00FA4D7A">
          <w:rPr>
            <w:rFonts w:ascii="Times New Roman" w:eastAsia="Times New Roman" w:hAnsi="Times New Roman" w:cs="Times New Roman"/>
            <w:color w:val="000CFF"/>
            <w:sz w:val="30"/>
            <w:lang w:eastAsia="ru-RU"/>
          </w:rPr>
          <w:t>статья 363</w:t>
        </w:r>
      </w:hyperlink>
      <w:r w:rsidRPr="00CA206B">
        <w:rPr>
          <w:rFonts w:ascii="Times New Roman" w:eastAsia="Times New Roman" w:hAnsi="Times New Roman" w:cs="Times New Roman"/>
          <w:sz w:val="30"/>
          <w:szCs w:val="21"/>
          <w:lang w:eastAsia="ru-RU"/>
        </w:rPr>
        <w:t> Трудового кодекса).</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Примерами таких гарантий могут быть оказание материальной помощи, в том числе бывшим работникам, выплаты к праздничным и юбилейным датам, организация оздоровления, добровольное медицинское страхование и т.п.</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Согласно </w:t>
      </w:r>
      <w:hyperlink r:id="rId89" w:anchor="&amp;Article=364" w:history="1">
        <w:r w:rsidRPr="00FA4D7A">
          <w:rPr>
            <w:rFonts w:ascii="Times New Roman" w:eastAsia="Times New Roman" w:hAnsi="Times New Roman" w:cs="Times New Roman"/>
            <w:color w:val="000CFF"/>
            <w:sz w:val="30"/>
            <w:lang w:eastAsia="ru-RU"/>
          </w:rPr>
          <w:t>статье 364</w:t>
        </w:r>
      </w:hyperlink>
      <w:r w:rsidRPr="00CA206B">
        <w:rPr>
          <w:rFonts w:ascii="Times New Roman" w:eastAsia="Times New Roman" w:hAnsi="Times New Roman" w:cs="Times New Roman"/>
          <w:sz w:val="30"/>
          <w:szCs w:val="21"/>
          <w:lang w:eastAsia="ru-RU"/>
        </w:rPr>
        <w:t> Трудового кодекса 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Трудовым кодексом в предусмотренных им случаях. При этом частью второй данной статьи определены положения, которые может содержать коллективный договор.</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hyperlink r:id="rId90" w:anchor="&amp;Article=365" w:history="1">
        <w:r w:rsidRPr="00FA4D7A">
          <w:rPr>
            <w:rFonts w:ascii="Times New Roman" w:eastAsia="Times New Roman" w:hAnsi="Times New Roman" w:cs="Times New Roman"/>
            <w:color w:val="000CFF"/>
            <w:sz w:val="30"/>
            <w:lang w:eastAsia="ru-RU"/>
          </w:rPr>
          <w:t>Статьей 365</w:t>
        </w:r>
      </w:hyperlink>
      <w:r w:rsidRPr="00CA206B">
        <w:rPr>
          <w:rFonts w:ascii="Times New Roman" w:eastAsia="Times New Roman" w:hAnsi="Times New Roman" w:cs="Times New Roman"/>
          <w:sz w:val="30"/>
          <w:szCs w:val="21"/>
          <w:lang w:eastAsia="ru-RU"/>
        </w:rPr>
        <w:t xml:space="preserve"> Трудового кодекса установлено, что коллективный договор распространяется на нанимателя и работников, от имени которых он заключен. 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sidRPr="00CA206B">
        <w:rPr>
          <w:rFonts w:ascii="Times New Roman" w:eastAsia="Times New Roman" w:hAnsi="Times New Roman" w:cs="Times New Roman"/>
          <w:sz w:val="30"/>
          <w:szCs w:val="21"/>
          <w:lang w:eastAsia="ru-RU"/>
        </w:rPr>
        <w:t>размерах оплаты труда</w:t>
      </w:r>
      <w:proofErr w:type="gramEnd"/>
      <w:r w:rsidRPr="00CA206B">
        <w:rPr>
          <w:rFonts w:ascii="Times New Roman" w:eastAsia="Times New Roman" w:hAnsi="Times New Roman" w:cs="Times New Roman"/>
          <w:sz w:val="30"/>
          <w:szCs w:val="21"/>
          <w:lang w:eastAsia="ru-RU"/>
        </w:rPr>
        <w:t>,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 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Следует также отметить, что в соответствии со </w:t>
      </w:r>
      <w:hyperlink r:id="rId91" w:anchor="&amp;Article=373" w:history="1">
        <w:r w:rsidRPr="00FA4D7A">
          <w:rPr>
            <w:rFonts w:ascii="Times New Roman" w:eastAsia="Times New Roman" w:hAnsi="Times New Roman" w:cs="Times New Roman"/>
            <w:color w:val="000CFF"/>
            <w:sz w:val="30"/>
            <w:lang w:eastAsia="ru-RU"/>
          </w:rPr>
          <w:t>статьей 373</w:t>
        </w:r>
      </w:hyperlink>
      <w:r w:rsidRPr="00CA206B">
        <w:rPr>
          <w:rFonts w:ascii="Times New Roman" w:eastAsia="Times New Roman" w:hAnsi="Times New Roman" w:cs="Times New Roman"/>
          <w:sz w:val="30"/>
          <w:szCs w:val="21"/>
          <w:lang w:eastAsia="ru-RU"/>
        </w:rPr>
        <w:t> Трудового кодекса все работники, в том числе впервые принятые, должны быть ознакомлены нанимателем с действующими у него коллективными договорами, что соответствует принципу прозрачности обработки персональных данных.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hyperlink r:id="rId92" w:anchor="&amp;Article=376" w:history="1">
        <w:r w:rsidRPr="00FA4D7A">
          <w:rPr>
            <w:rFonts w:ascii="Times New Roman" w:eastAsia="Times New Roman" w:hAnsi="Times New Roman" w:cs="Times New Roman"/>
            <w:color w:val="000CFF"/>
            <w:sz w:val="30"/>
            <w:lang w:eastAsia="ru-RU"/>
          </w:rPr>
          <w:t>Статьей 376</w:t>
        </w:r>
      </w:hyperlink>
      <w:r w:rsidRPr="00CA206B">
        <w:rPr>
          <w:rFonts w:ascii="Times New Roman" w:eastAsia="Times New Roman" w:hAnsi="Times New Roman" w:cs="Times New Roman"/>
          <w:sz w:val="30"/>
          <w:szCs w:val="21"/>
          <w:lang w:eastAsia="ru-RU"/>
        </w:rPr>
        <w:t> Трудового кодекса предусмотрена ответственность сторон за неисполнение обязательств, предусмотренных коллективным договором.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sz w:val="30"/>
          <w:szCs w:val="21"/>
          <w:lang w:eastAsia="ru-RU"/>
        </w:rPr>
        <w:t>С учетом изложенного обработка персональных данных, которая необходима для выполнения нанимателем и профсоюзной организацией, созданной у нанимателя, обязанностей, предусмотренных коллективным договором, осуществляется без согласия субъектов персональных данных на основании:</w:t>
      </w:r>
      <w:proofErr w:type="gramEnd"/>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абзаца восьмого </w:t>
      </w:r>
      <w:hyperlink r:id="rId93"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 и абзаца третьего </w:t>
      </w:r>
      <w:hyperlink r:id="rId94" w:anchor="&amp;Article=8&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xml:space="preserve"> статьи 8 </w:t>
      </w:r>
      <w:proofErr w:type="gramStart"/>
      <w:r w:rsidRPr="00CA206B">
        <w:rPr>
          <w:rFonts w:ascii="Times New Roman" w:eastAsia="Times New Roman" w:hAnsi="Times New Roman" w:cs="Times New Roman"/>
          <w:sz w:val="30"/>
          <w:szCs w:val="21"/>
          <w:lang w:eastAsia="ru-RU"/>
        </w:rPr>
        <w:t>Закона</w:t>
      </w:r>
      <w:proofErr w:type="gramEnd"/>
      <w:r w:rsidRPr="00CA206B">
        <w:rPr>
          <w:rFonts w:ascii="Times New Roman" w:eastAsia="Times New Roman" w:hAnsi="Times New Roman" w:cs="Times New Roman"/>
          <w:sz w:val="30"/>
          <w:szCs w:val="21"/>
          <w:lang w:eastAsia="ru-RU"/>
        </w:rPr>
        <w:t xml:space="preserve"> (по специальным персональным данным) – в отношении работников и членов их семей;</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абзаца двадцатого </w:t>
      </w:r>
      <w:hyperlink r:id="rId95" w:anchor="&amp;Article=6" w:history="1">
        <w:r w:rsidRPr="00FA4D7A">
          <w:rPr>
            <w:rFonts w:ascii="Times New Roman" w:eastAsia="Times New Roman" w:hAnsi="Times New Roman" w:cs="Times New Roman"/>
            <w:color w:val="000CFF"/>
            <w:sz w:val="30"/>
            <w:lang w:eastAsia="ru-RU"/>
          </w:rPr>
          <w:t>статьи 6</w:t>
        </w:r>
      </w:hyperlink>
      <w:r w:rsidRPr="00CA206B">
        <w:rPr>
          <w:rFonts w:ascii="Times New Roman" w:eastAsia="Times New Roman" w:hAnsi="Times New Roman" w:cs="Times New Roman"/>
          <w:sz w:val="30"/>
          <w:szCs w:val="21"/>
          <w:lang w:eastAsia="ru-RU"/>
        </w:rPr>
        <w:t> Закона и абзаца шестнадцатого </w:t>
      </w:r>
      <w:hyperlink r:id="rId96" w:anchor="&amp;Article=8" w:history="1">
        <w:r w:rsidRPr="00FA4D7A">
          <w:rPr>
            <w:rFonts w:ascii="Times New Roman" w:eastAsia="Times New Roman" w:hAnsi="Times New Roman" w:cs="Times New Roman"/>
            <w:color w:val="000CFF"/>
            <w:sz w:val="30"/>
            <w:lang w:eastAsia="ru-RU"/>
          </w:rPr>
          <w:t>статьи 8</w:t>
        </w:r>
      </w:hyperlink>
      <w:r w:rsidRPr="00CA206B">
        <w:rPr>
          <w:rFonts w:ascii="Times New Roman" w:eastAsia="Times New Roman" w:hAnsi="Times New Roman" w:cs="Times New Roman"/>
          <w:sz w:val="30"/>
          <w:szCs w:val="21"/>
          <w:lang w:eastAsia="ru-RU"/>
        </w:rPr>
        <w:t> </w:t>
      </w:r>
      <w:proofErr w:type="gramStart"/>
      <w:r w:rsidRPr="00CA206B">
        <w:rPr>
          <w:rFonts w:ascii="Times New Roman" w:eastAsia="Times New Roman" w:hAnsi="Times New Roman" w:cs="Times New Roman"/>
          <w:sz w:val="30"/>
          <w:szCs w:val="21"/>
          <w:lang w:eastAsia="ru-RU"/>
        </w:rPr>
        <w:t>Закона</w:t>
      </w:r>
      <w:proofErr w:type="gramEnd"/>
      <w:r w:rsidRPr="00CA206B">
        <w:rPr>
          <w:rFonts w:ascii="Times New Roman" w:eastAsia="Times New Roman" w:hAnsi="Times New Roman" w:cs="Times New Roman"/>
          <w:sz w:val="30"/>
          <w:szCs w:val="21"/>
          <w:lang w:eastAsia="ru-RU"/>
        </w:rPr>
        <w:t xml:space="preserve"> (по специальным персональным данным) – в отношении бывших работников и членов их семей.</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bCs/>
          <w:sz w:val="30"/>
          <w:szCs w:val="21"/>
          <w:lang w:eastAsia="ru-RU"/>
        </w:rPr>
        <w:t>7. Видеонаблюдение</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настоящее время информационно-коммуникационные технологии в трудовых отношениях приобретают все более широкое использование. Вместе с тем наряду с положительным эффектом это может приводить к непропорциональному вмешательству нанимателей в личную сферу работников.</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При использовании видеонаблюдения наниматели должны стремиться свести к минимуму возможные риски для прав и основных свобод работников, включая их право на неприкосновенность частной жизни.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отдельных случаях видеонаблюдение используется в силу прямого требования законодательных актов. Такая обработка персональных данных осуществляется без согласия субъектов персональных данных.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Например, использование системы видеонаблюдения предусмотрено в случае отнесения объектов к числу подлежащих обязательному оборудованию средствами системы видеонаблюдения за состоянием общественной безопасности. Порядок ее использования и виды соответствующих объектов определены</w:t>
      </w:r>
      <w:r w:rsidRPr="00CA206B">
        <w:rPr>
          <w:rFonts w:ascii="Times New Roman" w:eastAsia="Times New Roman" w:hAnsi="Times New Roman" w:cs="Times New Roman"/>
          <w:sz w:val="30"/>
          <w:szCs w:val="21"/>
          <w:lang w:eastAsia="ru-RU"/>
        </w:rPr>
        <w:t> </w:t>
      </w:r>
      <w:hyperlink r:id="rId97" w:history="1">
        <w:r w:rsidRPr="00FA4D7A">
          <w:rPr>
            <w:rFonts w:ascii="Times New Roman" w:eastAsia="Times New Roman" w:hAnsi="Times New Roman" w:cs="Times New Roman"/>
            <w:iCs/>
            <w:color w:val="000CFF"/>
            <w:sz w:val="30"/>
            <w:lang w:eastAsia="ru-RU"/>
          </w:rPr>
          <w:t>Указом Президента Республики</w:t>
        </w:r>
        <w:r w:rsidRPr="00FA4D7A">
          <w:rPr>
            <w:rFonts w:ascii="Times New Roman" w:eastAsia="Times New Roman" w:hAnsi="Times New Roman" w:cs="Times New Roman"/>
            <w:color w:val="000CFF"/>
            <w:sz w:val="30"/>
            <w:lang w:eastAsia="ru-RU"/>
          </w:rPr>
          <w:t> </w:t>
        </w:r>
        <w:r w:rsidRPr="00FA4D7A">
          <w:rPr>
            <w:rFonts w:ascii="Times New Roman" w:eastAsia="Times New Roman" w:hAnsi="Times New Roman" w:cs="Times New Roman"/>
            <w:iCs/>
            <w:color w:val="000CFF"/>
            <w:sz w:val="30"/>
            <w:lang w:eastAsia="ru-RU"/>
          </w:rPr>
          <w:t>Беларусь от 28 ноября 2013 г. № 527</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«О вопросах создания и применения системы видеонаблюдения в интересах обеспечения общественного порядка». Постановлением Совета Министров Республики Беларусь от 30 декабря 2013 г. № 1164 установлены</w:t>
      </w:r>
      <w:r w:rsidRPr="00CA206B">
        <w:rPr>
          <w:rFonts w:ascii="Times New Roman" w:eastAsia="Times New Roman" w:hAnsi="Times New Roman" w:cs="Times New Roman"/>
          <w:sz w:val="30"/>
          <w:szCs w:val="21"/>
          <w:lang w:eastAsia="ru-RU"/>
        </w:rPr>
        <w:t> </w:t>
      </w:r>
      <w:hyperlink r:id="rId98" w:anchor="%D0%9F%D1%80%D0%B8%D0%BB" w:history="1">
        <w:r w:rsidRPr="00FA4D7A">
          <w:rPr>
            <w:rFonts w:ascii="Times New Roman" w:eastAsia="Times New Roman" w:hAnsi="Times New Roman" w:cs="Times New Roman"/>
            <w:iCs/>
            <w:color w:val="000CFF"/>
            <w:sz w:val="30"/>
            <w:lang w:eastAsia="ru-RU"/>
          </w:rPr>
          <w:t>критерии</w:t>
        </w:r>
      </w:hyperlink>
      <w:r w:rsidRPr="00CA206B">
        <w:rPr>
          <w:rFonts w:ascii="Times New Roman" w:eastAsia="Times New Roman" w:hAnsi="Times New Roman" w:cs="Times New Roman"/>
          <w:sz w:val="30"/>
          <w:szCs w:val="21"/>
          <w:lang w:eastAsia="ru-RU"/>
        </w:rPr>
        <w:t> </w:t>
      </w:r>
      <w:r w:rsidRPr="00CA206B">
        <w:rPr>
          <w:rFonts w:ascii="Times New Roman" w:eastAsia="Times New Roman" w:hAnsi="Times New Roman" w:cs="Times New Roman"/>
          <w:iCs/>
          <w:sz w:val="30"/>
          <w:szCs w:val="21"/>
          <w:lang w:eastAsia="ru-RU"/>
        </w:rPr>
        <w:t>отнесения объектов к числу подлежащих обязательному оборудованию средствами системы видеонаблюдения за состоянием общественной безопасности.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Если необходимость использования видеонаблюдения напрямую не предусмотрена законодательными актами, оно может использоваться только с согласия субъектов персональных </w:t>
      </w:r>
      <w:proofErr w:type="gramStart"/>
      <w:r w:rsidRPr="00CA206B">
        <w:rPr>
          <w:rFonts w:ascii="Times New Roman" w:eastAsia="Times New Roman" w:hAnsi="Times New Roman" w:cs="Times New Roman"/>
          <w:sz w:val="30"/>
          <w:szCs w:val="21"/>
          <w:lang w:eastAsia="ru-RU"/>
        </w:rPr>
        <w:t>данных</w:t>
      </w:r>
      <w:proofErr w:type="gramEnd"/>
      <w:r w:rsidRPr="00CA206B">
        <w:rPr>
          <w:rFonts w:ascii="Times New Roman" w:eastAsia="Times New Roman" w:hAnsi="Times New Roman" w:cs="Times New Roman"/>
          <w:sz w:val="30"/>
          <w:szCs w:val="21"/>
          <w:lang w:eastAsia="ru-RU"/>
        </w:rPr>
        <w:t xml:space="preserve"> либо для выполнения </w:t>
      </w:r>
      <w:r w:rsidRPr="00CA206B">
        <w:rPr>
          <w:rFonts w:ascii="Times New Roman" w:eastAsia="Times New Roman" w:hAnsi="Times New Roman" w:cs="Times New Roman"/>
          <w:sz w:val="30"/>
          <w:szCs w:val="21"/>
          <w:lang w:eastAsia="ru-RU"/>
        </w:rPr>
        <w:lastRenderedPageBreak/>
        <w:t>обязанностей (полномочий), вытекающих из законодательных актов. К числу таких обязанностей (полномочий) могут быть, в частности, отнесены:</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обеспечение реализации нанимателем возложенных на него </w:t>
      </w:r>
      <w:hyperlink r:id="rId99" w:history="1">
        <w:r w:rsidRPr="00FA4D7A">
          <w:rPr>
            <w:rFonts w:ascii="Times New Roman" w:eastAsia="Times New Roman" w:hAnsi="Times New Roman" w:cs="Times New Roman"/>
            <w:color w:val="000CFF"/>
            <w:sz w:val="30"/>
            <w:lang w:eastAsia="ru-RU"/>
          </w:rPr>
          <w:t>Трудовым кодексом</w:t>
        </w:r>
      </w:hyperlink>
      <w:r w:rsidRPr="00CA206B">
        <w:rPr>
          <w:rFonts w:ascii="Times New Roman" w:eastAsia="Times New Roman" w:hAnsi="Times New Roman" w:cs="Times New Roman"/>
          <w:sz w:val="30"/>
          <w:szCs w:val="21"/>
          <w:lang w:eastAsia="ru-RU"/>
        </w:rPr>
        <w:t> обязанностей, в том числе вытекающих из </w:t>
      </w:r>
      <w:hyperlink r:id="rId100" w:anchor="&amp;Article=55&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части первой статьи 55 Трудового кодекса в части обеспечения производственно-технологической, исполнительской и трудовой дисциплины;</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обеспечение охраны физических лиц (в том числе работников), имущества нанимателя от противоправных посягательств в соответствии с </w:t>
      </w:r>
      <w:hyperlink r:id="rId101" w:history="1">
        <w:r w:rsidRPr="00FA4D7A">
          <w:rPr>
            <w:rFonts w:ascii="Times New Roman" w:eastAsia="Times New Roman" w:hAnsi="Times New Roman" w:cs="Times New Roman"/>
            <w:color w:val="000CFF"/>
            <w:sz w:val="30"/>
            <w:lang w:eastAsia="ru-RU"/>
          </w:rPr>
          <w:t>Законом Республики Беларусь от 8 ноября 2006 г. № 175-З</w:t>
        </w:r>
      </w:hyperlink>
      <w:r w:rsidRPr="00CA206B">
        <w:rPr>
          <w:rFonts w:ascii="Times New Roman" w:eastAsia="Times New Roman" w:hAnsi="Times New Roman" w:cs="Times New Roman"/>
          <w:sz w:val="30"/>
          <w:szCs w:val="21"/>
          <w:lang w:eastAsia="ru-RU"/>
        </w:rPr>
        <w:t> «Об охранной деятельности в Республике Беларусь», </w:t>
      </w:r>
      <w:hyperlink r:id="rId102" w:history="1">
        <w:r w:rsidRPr="00FA4D7A">
          <w:rPr>
            <w:rFonts w:ascii="Times New Roman" w:eastAsia="Times New Roman" w:hAnsi="Times New Roman" w:cs="Times New Roman"/>
            <w:color w:val="000CFF"/>
            <w:sz w:val="30"/>
            <w:lang w:eastAsia="ru-RU"/>
          </w:rPr>
          <w:t>Указом Президента Республики Беларусь от 25 октября 2007 г. № 534</w:t>
        </w:r>
      </w:hyperlink>
      <w:r w:rsidRPr="00CA206B">
        <w:rPr>
          <w:rFonts w:ascii="Times New Roman" w:eastAsia="Times New Roman" w:hAnsi="Times New Roman" w:cs="Times New Roman"/>
          <w:sz w:val="30"/>
          <w:szCs w:val="21"/>
          <w:lang w:eastAsia="ru-RU"/>
        </w:rPr>
        <w:t> «О мерах по совершенствованию охранной деятельности».</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 xml:space="preserve">При этом </w:t>
      </w:r>
      <w:proofErr w:type="gramStart"/>
      <w:r w:rsidRPr="00CA206B">
        <w:rPr>
          <w:rFonts w:ascii="Times New Roman" w:eastAsia="Times New Roman" w:hAnsi="Times New Roman" w:cs="Times New Roman"/>
          <w:sz w:val="30"/>
          <w:szCs w:val="21"/>
          <w:lang w:eastAsia="ru-RU"/>
        </w:rPr>
        <w:t>контроль за</w:t>
      </w:r>
      <w:proofErr w:type="gramEnd"/>
      <w:r w:rsidRPr="00CA206B">
        <w:rPr>
          <w:rFonts w:ascii="Times New Roman" w:eastAsia="Times New Roman" w:hAnsi="Times New Roman" w:cs="Times New Roman"/>
          <w:sz w:val="30"/>
          <w:szCs w:val="21"/>
          <w:lang w:eastAsia="ru-RU"/>
        </w:rPr>
        <w:t xml:space="preserve"> деятельностью и поведением работников не может выступать в качестве единственной цели использования видеонаблюдения, но может являться следствием реализации нанимателем своих обязанностей (полномочий), вытекающих из законодательных актов.</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proofErr w:type="gramStart"/>
      <w:r w:rsidRPr="00CA206B">
        <w:rPr>
          <w:rFonts w:ascii="Times New Roman" w:eastAsia="Times New Roman" w:hAnsi="Times New Roman" w:cs="Times New Roman"/>
          <w:sz w:val="30"/>
          <w:szCs w:val="21"/>
          <w:lang w:eastAsia="ru-RU"/>
        </w:rPr>
        <w:t>Учитывая, что при использовании системы видеонаблюдения осуществляется сбор и фиксация широкого спектра информации (видеонаблюдение независимо от цели затрагивает всех лиц, попадающих в объектив видеокамеры, осуществляется в постоянном режиме, позволяющем выявлять поведенческие признаки субъектов персональных данных, их психологическое состояние и т.п.), обработка персональных данных при видеонаблюдении может осуществляться нанимателем только при условии, что иными способами, предусматривающими меньшее вмешательство в частную</w:t>
      </w:r>
      <w:proofErr w:type="gramEnd"/>
      <w:r w:rsidRPr="00CA206B">
        <w:rPr>
          <w:rFonts w:ascii="Times New Roman" w:eastAsia="Times New Roman" w:hAnsi="Times New Roman" w:cs="Times New Roman"/>
          <w:sz w:val="30"/>
          <w:szCs w:val="21"/>
          <w:lang w:eastAsia="ru-RU"/>
        </w:rPr>
        <w:t xml:space="preserve"> жизнь работников и их персональные данные, нельзя достичь цели, закрепленной в законодательстве.</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iCs/>
          <w:sz w:val="30"/>
          <w:szCs w:val="21"/>
          <w:lang w:eastAsia="ru-RU"/>
        </w:rPr>
        <w:t>Например, учет явки работников на работу и ухода с нее может быть организован с использованием карточки без использования специально для этих целей системы видеонаблюдения.</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Кроме того, при выборе способа обработки персональных данных работников для достижения соответствующих целей следует учитывать положения </w:t>
      </w:r>
      <w:hyperlink r:id="rId103" w:anchor="&amp;Article=4&amp;Point=2" w:history="1">
        <w:r w:rsidRPr="00FA4D7A">
          <w:rPr>
            <w:rFonts w:ascii="Times New Roman" w:eastAsia="Times New Roman" w:hAnsi="Times New Roman" w:cs="Times New Roman"/>
            <w:color w:val="000CFF"/>
            <w:sz w:val="30"/>
            <w:lang w:eastAsia="ru-RU"/>
          </w:rPr>
          <w:t>пункта 2</w:t>
        </w:r>
      </w:hyperlink>
      <w:r w:rsidRPr="00CA206B">
        <w:rPr>
          <w:rFonts w:ascii="Times New Roman" w:eastAsia="Times New Roman" w:hAnsi="Times New Roman" w:cs="Times New Roman"/>
          <w:sz w:val="30"/>
          <w:szCs w:val="21"/>
          <w:lang w:eastAsia="ru-RU"/>
        </w:rPr>
        <w:t> статьи 4 Закона о необходимости справедливого соотношения интересов всех заинтересованных лиц при обработке персональных данных.</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 целях обеспечения принципа прозрачности обработки персональных данных (</w:t>
      </w:r>
      <w:hyperlink r:id="rId104" w:anchor="&amp;Article=4&amp;Point=6" w:history="1">
        <w:r w:rsidRPr="00FA4D7A">
          <w:rPr>
            <w:rFonts w:ascii="Times New Roman" w:eastAsia="Times New Roman" w:hAnsi="Times New Roman" w:cs="Times New Roman"/>
            <w:color w:val="000CFF"/>
            <w:sz w:val="30"/>
            <w:lang w:eastAsia="ru-RU"/>
          </w:rPr>
          <w:t>пункт 6</w:t>
        </w:r>
      </w:hyperlink>
      <w:r w:rsidRPr="00CA206B">
        <w:rPr>
          <w:rFonts w:ascii="Times New Roman" w:eastAsia="Times New Roman" w:hAnsi="Times New Roman" w:cs="Times New Roman"/>
          <w:sz w:val="30"/>
          <w:szCs w:val="21"/>
          <w:lang w:eastAsia="ru-RU"/>
        </w:rPr>
        <w:t xml:space="preserve"> статьи 4 Закона) при установлении системы видеонаблюдения работники должны быть письменно проинформированы об этом до начала ее применения. </w:t>
      </w:r>
      <w:proofErr w:type="gramStart"/>
      <w:r w:rsidRPr="00CA206B">
        <w:rPr>
          <w:rFonts w:ascii="Times New Roman" w:eastAsia="Times New Roman" w:hAnsi="Times New Roman" w:cs="Times New Roman"/>
          <w:sz w:val="30"/>
          <w:szCs w:val="21"/>
          <w:lang w:eastAsia="ru-RU"/>
        </w:rPr>
        <w:t xml:space="preserve">Предоставленная </w:t>
      </w:r>
      <w:r w:rsidRPr="00CA206B">
        <w:rPr>
          <w:rFonts w:ascii="Times New Roman" w:eastAsia="Times New Roman" w:hAnsi="Times New Roman" w:cs="Times New Roman"/>
          <w:sz w:val="30"/>
          <w:szCs w:val="21"/>
          <w:lang w:eastAsia="ru-RU"/>
        </w:rPr>
        <w:lastRenderedPageBreak/>
        <w:t>работникам информация должна включать цель видеонаблюдения, места размещения камер и пространство, которое они охватывают, срок хранения видеозаписи и иную информацию, необходимую для обеспечения прозрачности процесса обработки персональных данных, в том числе информацию о праве работника на получение персональных данных (в данном случае в форме видеозаписи) при реализации права на получение информации, касающейся обработки персональных данных, предусмотренного </w:t>
      </w:r>
      <w:hyperlink r:id="rId105" w:anchor="&amp;Article=11" w:history="1">
        <w:r w:rsidRPr="00FA4D7A">
          <w:rPr>
            <w:rFonts w:ascii="Times New Roman" w:eastAsia="Times New Roman" w:hAnsi="Times New Roman" w:cs="Times New Roman"/>
            <w:color w:val="000CFF"/>
            <w:sz w:val="30"/>
            <w:lang w:eastAsia="ru-RU"/>
          </w:rPr>
          <w:t>статьей 11</w:t>
        </w:r>
      </w:hyperlink>
      <w:r w:rsidRPr="00CA206B">
        <w:rPr>
          <w:rFonts w:ascii="Times New Roman" w:eastAsia="Times New Roman" w:hAnsi="Times New Roman" w:cs="Times New Roman"/>
          <w:sz w:val="30"/>
          <w:szCs w:val="21"/>
          <w:lang w:eastAsia="ru-RU"/>
        </w:rPr>
        <w:t> Закона.</w:t>
      </w:r>
      <w:proofErr w:type="gramEnd"/>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Работники и посетители также должны быть проинформированы о видеонаблюдении с помощью специальных информационных знаков (табличек), размещенных на территории, где оно ведется.</w:t>
      </w:r>
    </w:p>
    <w:p w:rsidR="00CA206B" w:rsidRPr="00CA206B" w:rsidRDefault="00CA206B" w:rsidP="00CA206B">
      <w:pPr>
        <w:shd w:val="clear" w:color="auto" w:fill="FFFFFF"/>
        <w:ind w:firstLine="567"/>
        <w:jc w:val="both"/>
        <w:rPr>
          <w:rFonts w:ascii="Times New Roman" w:eastAsia="Times New Roman" w:hAnsi="Times New Roman" w:cs="Times New Roman"/>
          <w:spacing w:val="-6"/>
          <w:sz w:val="30"/>
          <w:szCs w:val="21"/>
          <w:lang w:eastAsia="ru-RU"/>
        </w:rPr>
      </w:pPr>
      <w:r w:rsidRPr="00CA206B">
        <w:rPr>
          <w:rFonts w:ascii="Times New Roman" w:eastAsia="Times New Roman" w:hAnsi="Times New Roman" w:cs="Times New Roman"/>
          <w:spacing w:val="-6"/>
          <w:sz w:val="30"/>
          <w:szCs w:val="21"/>
          <w:lang w:eastAsia="ru-RU"/>
        </w:rPr>
        <w:t>Не допускается использование видеонаблюдения для наблюдения за местами, которые являются частью наиболее личной сферы жизни работников, в том числе предназначенных для их личных нужд, включая отдых и общение работников. Наличие видеонаблюдения в таких объектах может препятствовать их эффективному использованию, оказывать влияние на поведение работников и их взаимодействие друг с другом.</w:t>
      </w:r>
    </w:p>
    <w:p w:rsidR="00CA206B" w:rsidRPr="00CA206B" w:rsidRDefault="00CA206B" w:rsidP="00CA206B">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Хранение видеозаписей должно быть ограничено во времени. Целесообразно, чтобы его срок не превышал, как правило, более 30 дней, если отсутствуют иные основания для такого хранения (например, необходимость проведения расследования произошедших несчастных случаев на производстве, противоправных действий). Однако в любом случае он не должен превышать срока достижения заявленной цели обработки персональных данных.</w:t>
      </w:r>
    </w:p>
    <w:p w:rsidR="00CA206B" w:rsidRPr="00CA206B" w:rsidRDefault="00CA206B" w:rsidP="00CA206B">
      <w:pPr>
        <w:shd w:val="clear" w:color="auto" w:fill="FFFFFF"/>
        <w:ind w:firstLine="567"/>
        <w:jc w:val="both"/>
        <w:rPr>
          <w:rFonts w:ascii="Times New Roman" w:eastAsia="Times New Roman" w:hAnsi="Times New Roman" w:cs="Times New Roman"/>
          <w:spacing w:val="-6"/>
          <w:sz w:val="30"/>
          <w:szCs w:val="21"/>
          <w:lang w:eastAsia="ru-RU"/>
        </w:rPr>
      </w:pPr>
      <w:r w:rsidRPr="00CA206B">
        <w:rPr>
          <w:rFonts w:ascii="Times New Roman" w:eastAsia="Times New Roman" w:hAnsi="Times New Roman" w:cs="Times New Roman"/>
          <w:spacing w:val="-6"/>
          <w:sz w:val="30"/>
          <w:szCs w:val="21"/>
          <w:lang w:eastAsia="ru-RU"/>
        </w:rPr>
        <w:t xml:space="preserve">Необходимо также учитывать, что само по себе видеонаблюдение не включает в себя </w:t>
      </w:r>
      <w:proofErr w:type="spellStart"/>
      <w:r w:rsidRPr="00CA206B">
        <w:rPr>
          <w:rFonts w:ascii="Times New Roman" w:eastAsia="Times New Roman" w:hAnsi="Times New Roman" w:cs="Times New Roman"/>
          <w:spacing w:val="-6"/>
          <w:sz w:val="30"/>
          <w:szCs w:val="21"/>
          <w:lang w:eastAsia="ru-RU"/>
        </w:rPr>
        <w:t>аудиомониторинг</w:t>
      </w:r>
      <w:proofErr w:type="spellEnd"/>
      <w:r w:rsidRPr="00CA206B">
        <w:rPr>
          <w:rFonts w:ascii="Times New Roman" w:eastAsia="Times New Roman" w:hAnsi="Times New Roman" w:cs="Times New Roman"/>
          <w:spacing w:val="-6"/>
          <w:sz w:val="30"/>
          <w:szCs w:val="21"/>
          <w:lang w:eastAsia="ru-RU"/>
        </w:rPr>
        <w:t xml:space="preserve"> (запись голоса). Во время видеонаблюдения отсутствует право прослушивать разговоры работников, кроме исключительных ситуаций (таких как необходимость принятия мер безопасности и т.п.), о которых работники должны быть проинформированы.</w:t>
      </w:r>
    </w:p>
    <w:p w:rsidR="00CA206B" w:rsidRPr="00CA206B" w:rsidRDefault="00CA206B" w:rsidP="00FA4D7A">
      <w:pPr>
        <w:shd w:val="clear" w:color="auto" w:fill="FFFFFF"/>
        <w:ind w:firstLine="567"/>
        <w:jc w:val="both"/>
        <w:rPr>
          <w:rFonts w:ascii="Times New Roman" w:eastAsia="Times New Roman" w:hAnsi="Times New Roman" w:cs="Times New Roman"/>
          <w:sz w:val="30"/>
          <w:szCs w:val="21"/>
          <w:lang w:eastAsia="ru-RU"/>
        </w:rPr>
      </w:pPr>
      <w:r w:rsidRPr="00CA206B">
        <w:rPr>
          <w:rFonts w:ascii="Times New Roman" w:eastAsia="Times New Roman" w:hAnsi="Times New Roman" w:cs="Times New Roman"/>
          <w:sz w:val="30"/>
          <w:szCs w:val="21"/>
          <w:lang w:eastAsia="ru-RU"/>
        </w:rPr>
        <w:t>Видеозаписи не могут быть использованы в личных и иных целях, не связанных с профессиональной деятельностью, и не подлежат изменению, использованию, распространению и предоставлению, кроме случаев, предусмотренных законодательными актами.</w:t>
      </w:r>
    </w:p>
    <w:tbl>
      <w:tblPr>
        <w:tblW w:w="15300" w:type="dxa"/>
        <w:tblCellMar>
          <w:left w:w="0" w:type="dxa"/>
          <w:right w:w="0" w:type="dxa"/>
        </w:tblCellMar>
        <w:tblLook w:val="04A0"/>
      </w:tblPr>
      <w:tblGrid>
        <w:gridCol w:w="7650"/>
        <w:gridCol w:w="7650"/>
      </w:tblGrid>
      <w:tr w:rsidR="00CA206B" w:rsidRPr="00CA206B" w:rsidTr="00CA206B">
        <w:tc>
          <w:tcPr>
            <w:tcW w:w="7650" w:type="dxa"/>
            <w:tcBorders>
              <w:top w:val="nil"/>
              <w:left w:val="nil"/>
              <w:bottom w:val="nil"/>
              <w:right w:val="nil"/>
            </w:tcBorders>
            <w:tcMar>
              <w:top w:w="0" w:type="dxa"/>
              <w:left w:w="6" w:type="dxa"/>
              <w:bottom w:w="0" w:type="dxa"/>
              <w:right w:w="6" w:type="dxa"/>
            </w:tcMar>
            <w:vAlign w:val="bottom"/>
            <w:hideMark/>
          </w:tcPr>
          <w:p w:rsidR="00CA206B" w:rsidRPr="00CA206B" w:rsidRDefault="00CA206B" w:rsidP="00CA206B">
            <w:pPr>
              <w:rPr>
                <w:rFonts w:ascii="Times New Roman" w:eastAsia="Times New Roman" w:hAnsi="Times New Roman" w:cs="Times New Roman"/>
                <w:sz w:val="30"/>
                <w:szCs w:val="24"/>
                <w:lang w:eastAsia="ru-RU"/>
              </w:rPr>
            </w:pPr>
            <w:r w:rsidRPr="00FA4D7A">
              <w:rPr>
                <w:rFonts w:ascii="Times New Roman" w:eastAsia="Times New Roman" w:hAnsi="Times New Roman" w:cs="Times New Roman"/>
                <w:bCs/>
                <w:sz w:val="30"/>
                <w:lang w:eastAsia="ru-RU"/>
              </w:rPr>
              <w:t>Директор</w:t>
            </w:r>
          </w:p>
        </w:tc>
        <w:tc>
          <w:tcPr>
            <w:tcW w:w="7650" w:type="dxa"/>
            <w:tcBorders>
              <w:top w:val="nil"/>
              <w:left w:val="nil"/>
              <w:bottom w:val="nil"/>
              <w:right w:val="nil"/>
            </w:tcBorders>
            <w:tcMar>
              <w:top w:w="0" w:type="dxa"/>
              <w:left w:w="6" w:type="dxa"/>
              <w:bottom w:w="0" w:type="dxa"/>
              <w:right w:w="6" w:type="dxa"/>
            </w:tcMar>
            <w:vAlign w:val="bottom"/>
            <w:hideMark/>
          </w:tcPr>
          <w:p w:rsidR="00CA206B" w:rsidRPr="00CA206B" w:rsidRDefault="00CA206B" w:rsidP="00CA206B">
            <w:pPr>
              <w:jc w:val="right"/>
              <w:rPr>
                <w:rFonts w:ascii="Times New Roman" w:eastAsia="Times New Roman" w:hAnsi="Times New Roman" w:cs="Times New Roman"/>
                <w:sz w:val="30"/>
                <w:szCs w:val="24"/>
                <w:lang w:eastAsia="ru-RU"/>
              </w:rPr>
            </w:pPr>
            <w:r w:rsidRPr="00FA4D7A">
              <w:rPr>
                <w:rFonts w:ascii="Times New Roman" w:eastAsia="Times New Roman" w:hAnsi="Times New Roman" w:cs="Times New Roman"/>
                <w:bCs/>
                <w:sz w:val="30"/>
                <w:lang w:eastAsia="ru-RU"/>
              </w:rPr>
              <w:t>А.А.Гаев</w:t>
            </w:r>
          </w:p>
        </w:tc>
      </w:tr>
    </w:tbl>
    <w:p w:rsidR="00CA206B" w:rsidRPr="00CA206B" w:rsidRDefault="00CA206B" w:rsidP="00FA4D7A">
      <w:pPr>
        <w:shd w:val="clear" w:color="auto" w:fill="FFFFFF"/>
        <w:jc w:val="both"/>
        <w:rPr>
          <w:rFonts w:ascii="Times New Roman" w:eastAsia="Times New Roman" w:hAnsi="Times New Roman" w:cs="Times New Roman"/>
          <w:sz w:val="30"/>
          <w:szCs w:val="21"/>
          <w:lang w:eastAsia="ru-RU"/>
        </w:rPr>
      </w:pPr>
    </w:p>
    <w:p w:rsidR="00CA206B" w:rsidRPr="00CA206B" w:rsidRDefault="00CA206B" w:rsidP="00CA206B">
      <w:pPr>
        <w:shd w:val="clear" w:color="auto" w:fill="FFFFFF"/>
        <w:spacing w:after="28"/>
        <w:rPr>
          <w:rFonts w:ascii="Times New Roman" w:eastAsia="Times New Roman" w:hAnsi="Times New Roman" w:cs="Times New Roman"/>
          <w:sz w:val="30"/>
          <w:szCs w:val="23"/>
          <w:lang w:eastAsia="ru-RU"/>
        </w:rPr>
      </w:pPr>
      <w:r w:rsidRPr="00CA206B">
        <w:rPr>
          <w:rFonts w:ascii="Times New Roman" w:eastAsia="Times New Roman" w:hAnsi="Times New Roman" w:cs="Times New Roman"/>
          <w:sz w:val="30"/>
          <w:szCs w:val="23"/>
          <w:lang w:eastAsia="ru-RU"/>
        </w:rPr>
        <w:t>СОГЛАСОВАНО</w:t>
      </w:r>
    </w:p>
    <w:p w:rsidR="00CA206B" w:rsidRPr="00CA206B" w:rsidRDefault="00CA206B" w:rsidP="00FA4D7A">
      <w:pPr>
        <w:shd w:val="clear" w:color="auto" w:fill="FFFFFF"/>
        <w:rPr>
          <w:rFonts w:ascii="Times New Roman" w:eastAsia="Times New Roman" w:hAnsi="Times New Roman" w:cs="Times New Roman"/>
          <w:sz w:val="30"/>
          <w:szCs w:val="23"/>
          <w:lang w:eastAsia="ru-RU"/>
        </w:rPr>
      </w:pPr>
      <w:r w:rsidRPr="00CA206B">
        <w:rPr>
          <w:rFonts w:ascii="Times New Roman" w:eastAsia="Times New Roman" w:hAnsi="Times New Roman" w:cs="Times New Roman"/>
          <w:sz w:val="30"/>
          <w:szCs w:val="23"/>
          <w:lang w:eastAsia="ru-RU"/>
        </w:rPr>
        <w:t>Министерство труда и социа</w:t>
      </w:r>
      <w:r w:rsidR="00FA4D7A">
        <w:rPr>
          <w:rFonts w:ascii="Times New Roman" w:eastAsia="Times New Roman" w:hAnsi="Times New Roman" w:cs="Times New Roman"/>
          <w:sz w:val="30"/>
          <w:szCs w:val="23"/>
          <w:lang w:eastAsia="ru-RU"/>
        </w:rPr>
        <w:t>льной</w:t>
      </w:r>
      <w:r w:rsidR="00FA4D7A">
        <w:rPr>
          <w:rFonts w:ascii="Times New Roman" w:eastAsia="Times New Roman" w:hAnsi="Times New Roman" w:cs="Times New Roman"/>
          <w:sz w:val="30"/>
          <w:szCs w:val="23"/>
          <w:lang w:eastAsia="ru-RU"/>
        </w:rPr>
        <w:br/>
        <w:t>защиты Республики Беларусь</w:t>
      </w:r>
    </w:p>
    <w:p w:rsidR="00CA206B" w:rsidRPr="00CA206B" w:rsidRDefault="00CA206B" w:rsidP="00FA4D7A">
      <w:pPr>
        <w:spacing w:line="198" w:lineRule="atLeast"/>
        <w:rPr>
          <w:rFonts w:ascii="Times New Roman" w:eastAsia="Times New Roman" w:hAnsi="Times New Roman" w:cs="Times New Roman"/>
          <w:color w:val="FFFFFF"/>
          <w:spacing w:val="2"/>
          <w:sz w:val="30"/>
          <w:szCs w:val="17"/>
          <w:lang w:eastAsia="ru-RU"/>
        </w:rPr>
      </w:pPr>
      <w:r w:rsidRPr="00CA206B">
        <w:rPr>
          <w:rFonts w:ascii="Times New Roman" w:eastAsia="Times New Roman" w:hAnsi="Times New Roman" w:cs="Times New Roman"/>
          <w:color w:val="FFFFFF"/>
          <w:spacing w:val="2"/>
          <w:sz w:val="30"/>
          <w:szCs w:val="17"/>
          <w:lang w:eastAsia="ru-RU"/>
        </w:rPr>
        <w:t>© Национальный центр правовой информации Республики Беларусь</w:t>
      </w:r>
      <w:r w:rsidRPr="00CA206B">
        <w:rPr>
          <w:rFonts w:ascii="Times New Roman" w:eastAsia="Times New Roman" w:hAnsi="Times New Roman" w:cs="Times New Roman"/>
          <w:color w:val="FFFFFF"/>
          <w:spacing w:val="2"/>
          <w:sz w:val="30"/>
          <w:szCs w:val="17"/>
          <w:lang w:eastAsia="ru-RU"/>
        </w:rPr>
        <w:br/>
        <w:t>2006-2022</w:t>
      </w:r>
    </w:p>
    <w:p w:rsidR="00CA206B" w:rsidRPr="00CA206B" w:rsidRDefault="00CA206B" w:rsidP="00CA206B">
      <w:pPr>
        <w:spacing w:line="288" w:lineRule="atLeast"/>
        <w:rPr>
          <w:rFonts w:ascii="Times New Roman" w:eastAsia="Times New Roman" w:hAnsi="Times New Roman" w:cs="Times New Roman"/>
          <w:color w:val="FFFFFF"/>
          <w:spacing w:val="2"/>
          <w:sz w:val="30"/>
          <w:szCs w:val="24"/>
          <w:lang w:eastAsia="ru-RU"/>
        </w:rPr>
      </w:pPr>
      <w:r w:rsidRPr="00CA206B">
        <w:rPr>
          <w:rFonts w:ascii="Times New Roman" w:eastAsia="Times New Roman" w:hAnsi="Times New Roman" w:cs="Times New Roman"/>
          <w:color w:val="FFFFFF"/>
          <w:spacing w:val="2"/>
          <w:sz w:val="30"/>
          <w:szCs w:val="24"/>
          <w:lang w:eastAsia="ru-RU"/>
        </w:rPr>
        <w:t>Принимаем к оплате</w:t>
      </w:r>
    </w:p>
    <w:sectPr w:rsidR="00CA206B" w:rsidRPr="00CA206B" w:rsidSect="00FA4D7A">
      <w:headerReference w:type="default" r:id="rId10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D7A" w:rsidRDefault="00FA4D7A" w:rsidP="00FA4D7A">
      <w:r>
        <w:separator/>
      </w:r>
    </w:p>
  </w:endnote>
  <w:endnote w:type="continuationSeparator" w:id="1">
    <w:p w:rsidR="00FA4D7A" w:rsidRDefault="00FA4D7A" w:rsidP="00FA4D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D7A" w:rsidRDefault="00FA4D7A" w:rsidP="00FA4D7A">
      <w:r>
        <w:separator/>
      </w:r>
    </w:p>
  </w:footnote>
  <w:footnote w:type="continuationSeparator" w:id="1">
    <w:p w:rsidR="00FA4D7A" w:rsidRDefault="00FA4D7A" w:rsidP="00FA4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409"/>
      <w:docPartObj>
        <w:docPartGallery w:val="Page Numbers (Top of Page)"/>
        <w:docPartUnique/>
      </w:docPartObj>
    </w:sdtPr>
    <w:sdtContent>
      <w:p w:rsidR="00FA4D7A" w:rsidRDefault="00FA4D7A">
        <w:pPr>
          <w:pStyle w:val="a6"/>
          <w:jc w:val="center"/>
        </w:pPr>
        <w:fldSimple w:instr=" PAGE   \* MERGEFORMAT ">
          <w:r w:rsidR="00A019EA">
            <w:rPr>
              <w:noProof/>
            </w:rPr>
            <w:t>19</w:t>
          </w:r>
        </w:fldSimple>
      </w:p>
    </w:sdtContent>
  </w:sdt>
  <w:p w:rsidR="00FA4D7A" w:rsidRDefault="00FA4D7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A206B"/>
    <w:rsid w:val="000B5DBF"/>
    <w:rsid w:val="0034286B"/>
    <w:rsid w:val="00380377"/>
    <w:rsid w:val="006B12E0"/>
    <w:rsid w:val="006C437D"/>
    <w:rsid w:val="00A019EA"/>
    <w:rsid w:val="00CA206B"/>
    <w:rsid w:val="00FA4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2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CA206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romulgator">
    <w:name w:val="promulgator"/>
    <w:basedOn w:val="a0"/>
    <w:rsid w:val="00CA206B"/>
  </w:style>
  <w:style w:type="paragraph" w:customStyle="1" w:styleId="newncpi">
    <w:name w:val="newncpi"/>
    <w:basedOn w:val="a"/>
    <w:rsid w:val="00CA206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atepr">
    <w:name w:val="datepr"/>
    <w:basedOn w:val="a0"/>
    <w:rsid w:val="00CA206B"/>
  </w:style>
  <w:style w:type="paragraph" w:customStyle="1" w:styleId="titlencpi">
    <w:name w:val="titlencpi"/>
    <w:basedOn w:val="a"/>
    <w:rsid w:val="00CA206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angei">
    <w:name w:val="changei"/>
    <w:basedOn w:val="a"/>
    <w:rsid w:val="00CA206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hangeadd">
    <w:name w:val="changeadd"/>
    <w:basedOn w:val="a"/>
    <w:rsid w:val="00CA206B"/>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206B"/>
    <w:rPr>
      <w:color w:val="0000FF"/>
      <w:u w:val="single"/>
    </w:rPr>
  </w:style>
  <w:style w:type="paragraph" w:customStyle="1" w:styleId="point">
    <w:name w:val="point"/>
    <w:basedOn w:val="a"/>
    <w:rsid w:val="00CA206B"/>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underpoint">
    <w:name w:val="underpoint"/>
    <w:basedOn w:val="a"/>
    <w:rsid w:val="00CA206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post">
    <w:name w:val="post"/>
    <w:basedOn w:val="a0"/>
    <w:rsid w:val="00CA206B"/>
  </w:style>
  <w:style w:type="character" w:customStyle="1" w:styleId="pers">
    <w:name w:val="pers"/>
    <w:basedOn w:val="a0"/>
    <w:rsid w:val="00CA206B"/>
  </w:style>
  <w:style w:type="paragraph" w:customStyle="1" w:styleId="agree">
    <w:name w:val="agree"/>
    <w:basedOn w:val="a"/>
    <w:rsid w:val="00CA206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206B"/>
    <w:rPr>
      <w:rFonts w:ascii="Tahoma" w:hAnsi="Tahoma" w:cs="Tahoma"/>
      <w:sz w:val="16"/>
      <w:szCs w:val="16"/>
    </w:rPr>
  </w:style>
  <w:style w:type="character" w:customStyle="1" w:styleId="a5">
    <w:name w:val="Текст выноски Знак"/>
    <w:basedOn w:val="a0"/>
    <w:link w:val="a4"/>
    <w:uiPriority w:val="99"/>
    <w:semiHidden/>
    <w:rsid w:val="00CA206B"/>
    <w:rPr>
      <w:rFonts w:ascii="Tahoma" w:hAnsi="Tahoma" w:cs="Tahoma"/>
      <w:sz w:val="16"/>
      <w:szCs w:val="16"/>
    </w:rPr>
  </w:style>
  <w:style w:type="paragraph" w:styleId="a6">
    <w:name w:val="header"/>
    <w:basedOn w:val="a"/>
    <w:link w:val="a7"/>
    <w:uiPriority w:val="99"/>
    <w:unhideWhenUsed/>
    <w:rsid w:val="00FA4D7A"/>
    <w:pPr>
      <w:tabs>
        <w:tab w:val="center" w:pos="4677"/>
        <w:tab w:val="right" w:pos="9355"/>
      </w:tabs>
    </w:pPr>
  </w:style>
  <w:style w:type="character" w:customStyle="1" w:styleId="a7">
    <w:name w:val="Верхний колонтитул Знак"/>
    <w:basedOn w:val="a0"/>
    <w:link w:val="a6"/>
    <w:uiPriority w:val="99"/>
    <w:rsid w:val="00FA4D7A"/>
  </w:style>
  <w:style w:type="paragraph" w:styleId="a8">
    <w:name w:val="footer"/>
    <w:basedOn w:val="a"/>
    <w:link w:val="a9"/>
    <w:uiPriority w:val="99"/>
    <w:semiHidden/>
    <w:unhideWhenUsed/>
    <w:rsid w:val="00FA4D7A"/>
    <w:pPr>
      <w:tabs>
        <w:tab w:val="center" w:pos="4677"/>
        <w:tab w:val="right" w:pos="9355"/>
      </w:tabs>
    </w:pPr>
  </w:style>
  <w:style w:type="character" w:customStyle="1" w:styleId="a9">
    <w:name w:val="Нижний колонтитул Знак"/>
    <w:basedOn w:val="a0"/>
    <w:link w:val="a8"/>
    <w:uiPriority w:val="99"/>
    <w:semiHidden/>
    <w:rsid w:val="00FA4D7A"/>
  </w:style>
</w:styles>
</file>

<file path=word/webSettings.xml><?xml version="1.0" encoding="utf-8"?>
<w:webSettings xmlns:r="http://schemas.openxmlformats.org/officeDocument/2006/relationships" xmlns:w="http://schemas.openxmlformats.org/wordprocessingml/2006/main">
  <w:divs>
    <w:div w:id="854921069">
      <w:bodyDiv w:val="1"/>
      <w:marLeft w:val="0"/>
      <w:marRight w:val="0"/>
      <w:marTop w:val="0"/>
      <w:marBottom w:val="0"/>
      <w:divBdr>
        <w:top w:val="none" w:sz="0" w:space="0" w:color="auto"/>
        <w:left w:val="none" w:sz="0" w:space="0" w:color="auto"/>
        <w:bottom w:val="none" w:sz="0" w:space="0" w:color="auto"/>
        <w:right w:val="none" w:sz="0" w:space="0" w:color="auto"/>
      </w:divBdr>
      <w:divsChild>
        <w:div w:id="1381393872">
          <w:marLeft w:val="0"/>
          <w:marRight w:val="0"/>
          <w:marTop w:val="450"/>
          <w:marBottom w:val="0"/>
          <w:divBdr>
            <w:top w:val="none" w:sz="0" w:space="0" w:color="auto"/>
            <w:left w:val="none" w:sz="0" w:space="0" w:color="auto"/>
            <w:bottom w:val="none" w:sz="0" w:space="0" w:color="auto"/>
            <w:right w:val="none" w:sz="0" w:space="0" w:color="auto"/>
          </w:divBdr>
          <w:divsChild>
            <w:div w:id="193543935">
              <w:marLeft w:val="0"/>
              <w:marRight w:val="0"/>
              <w:marTop w:val="0"/>
              <w:marBottom w:val="0"/>
              <w:divBdr>
                <w:top w:val="none" w:sz="0" w:space="0" w:color="auto"/>
                <w:left w:val="none" w:sz="0" w:space="0" w:color="auto"/>
                <w:bottom w:val="none" w:sz="0" w:space="0" w:color="auto"/>
                <w:right w:val="none" w:sz="0" w:space="0" w:color="auto"/>
              </w:divBdr>
              <w:divsChild>
                <w:div w:id="1711883973">
                  <w:marLeft w:val="0"/>
                  <w:marRight w:val="0"/>
                  <w:marTop w:val="0"/>
                  <w:marBottom w:val="1050"/>
                  <w:divBdr>
                    <w:top w:val="none" w:sz="0" w:space="0" w:color="auto"/>
                    <w:left w:val="none" w:sz="0" w:space="0" w:color="auto"/>
                    <w:bottom w:val="none" w:sz="0" w:space="0" w:color="auto"/>
                    <w:right w:val="none" w:sz="0" w:space="0" w:color="auto"/>
                  </w:divBdr>
                  <w:divsChild>
                    <w:div w:id="20858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2453">
          <w:marLeft w:val="0"/>
          <w:marRight w:val="0"/>
          <w:marTop w:val="0"/>
          <w:marBottom w:val="0"/>
          <w:divBdr>
            <w:top w:val="none" w:sz="0" w:space="0" w:color="auto"/>
            <w:left w:val="none" w:sz="0" w:space="0" w:color="auto"/>
            <w:bottom w:val="none" w:sz="0" w:space="0" w:color="auto"/>
            <w:right w:val="none" w:sz="0" w:space="0" w:color="auto"/>
          </w:divBdr>
          <w:divsChild>
            <w:div w:id="956716987">
              <w:marLeft w:val="0"/>
              <w:marRight w:val="0"/>
              <w:marTop w:val="0"/>
              <w:marBottom w:val="0"/>
              <w:divBdr>
                <w:top w:val="none" w:sz="0" w:space="0" w:color="auto"/>
                <w:left w:val="none" w:sz="0" w:space="0" w:color="auto"/>
                <w:bottom w:val="none" w:sz="0" w:space="0" w:color="auto"/>
                <w:right w:val="none" w:sz="0" w:space="0" w:color="auto"/>
              </w:divBdr>
              <w:divsChild>
                <w:div w:id="638726203">
                  <w:marLeft w:val="0"/>
                  <w:marRight w:val="0"/>
                  <w:marTop w:val="0"/>
                  <w:marBottom w:val="0"/>
                  <w:divBdr>
                    <w:top w:val="none" w:sz="0" w:space="0" w:color="auto"/>
                    <w:left w:val="none" w:sz="0" w:space="0" w:color="auto"/>
                    <w:bottom w:val="none" w:sz="0" w:space="0" w:color="auto"/>
                    <w:right w:val="none" w:sz="0" w:space="0" w:color="auto"/>
                  </w:divBdr>
                  <w:divsChild>
                    <w:div w:id="1938512385">
                      <w:marLeft w:val="0"/>
                      <w:marRight w:val="450"/>
                      <w:marTop w:val="0"/>
                      <w:marBottom w:val="0"/>
                      <w:divBdr>
                        <w:top w:val="none" w:sz="0" w:space="0" w:color="auto"/>
                        <w:left w:val="none" w:sz="0" w:space="0" w:color="auto"/>
                        <w:bottom w:val="none" w:sz="0" w:space="0" w:color="auto"/>
                        <w:right w:val="none" w:sz="0" w:space="0" w:color="auto"/>
                      </w:divBdr>
                      <w:divsChild>
                        <w:div w:id="115609314">
                          <w:marLeft w:val="0"/>
                          <w:marRight w:val="0"/>
                          <w:marTop w:val="750"/>
                          <w:marBottom w:val="0"/>
                          <w:divBdr>
                            <w:top w:val="none" w:sz="0" w:space="0" w:color="auto"/>
                            <w:left w:val="none" w:sz="0" w:space="0" w:color="auto"/>
                            <w:bottom w:val="none" w:sz="0" w:space="0" w:color="auto"/>
                            <w:right w:val="none" w:sz="0" w:space="0" w:color="auto"/>
                          </w:divBdr>
                        </w:div>
                      </w:divsChild>
                    </w:div>
                    <w:div w:id="592321472">
                      <w:marLeft w:val="0"/>
                      <w:marRight w:val="0"/>
                      <w:marTop w:val="0"/>
                      <w:marBottom w:val="0"/>
                      <w:divBdr>
                        <w:top w:val="none" w:sz="0" w:space="0" w:color="auto"/>
                        <w:left w:val="none" w:sz="0" w:space="0" w:color="auto"/>
                        <w:bottom w:val="none" w:sz="0" w:space="0" w:color="auto"/>
                        <w:right w:val="none" w:sz="0" w:space="0" w:color="auto"/>
                      </w:divBdr>
                      <w:divsChild>
                        <w:div w:id="15665521">
                          <w:marLeft w:val="0"/>
                          <w:marRight w:val="0"/>
                          <w:marTop w:val="0"/>
                          <w:marBottom w:val="285"/>
                          <w:divBdr>
                            <w:top w:val="none" w:sz="0" w:space="0" w:color="auto"/>
                            <w:left w:val="none" w:sz="0" w:space="0" w:color="auto"/>
                            <w:bottom w:val="none" w:sz="0" w:space="0" w:color="auto"/>
                            <w:right w:val="none" w:sz="0" w:space="0" w:color="auto"/>
                          </w:divBdr>
                        </w:div>
                        <w:div w:id="931355362">
                          <w:marLeft w:val="0"/>
                          <w:marRight w:val="0"/>
                          <w:marTop w:val="0"/>
                          <w:marBottom w:val="0"/>
                          <w:divBdr>
                            <w:top w:val="none" w:sz="0" w:space="0" w:color="auto"/>
                            <w:left w:val="none" w:sz="0" w:space="0" w:color="auto"/>
                            <w:bottom w:val="none" w:sz="0" w:space="0" w:color="auto"/>
                            <w:right w:val="none" w:sz="0" w:space="0" w:color="auto"/>
                          </w:divBdr>
                          <w:divsChild>
                            <w:div w:id="756176133">
                              <w:marLeft w:val="0"/>
                              <w:marRight w:val="0"/>
                              <w:marTop w:val="0"/>
                              <w:marBottom w:val="165"/>
                              <w:divBdr>
                                <w:top w:val="none" w:sz="0" w:space="0" w:color="auto"/>
                                <w:left w:val="none" w:sz="0" w:space="0" w:color="auto"/>
                                <w:bottom w:val="none" w:sz="0" w:space="0" w:color="auto"/>
                                <w:right w:val="none" w:sz="0" w:space="0" w:color="auto"/>
                              </w:divBdr>
                            </w:div>
                            <w:div w:id="8049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36427">
                  <w:marLeft w:val="0"/>
                  <w:marRight w:val="0"/>
                  <w:marTop w:val="0"/>
                  <w:marBottom w:val="0"/>
                  <w:divBdr>
                    <w:top w:val="none" w:sz="0" w:space="0" w:color="auto"/>
                    <w:left w:val="none" w:sz="0" w:space="0" w:color="auto"/>
                    <w:bottom w:val="none" w:sz="0" w:space="0" w:color="auto"/>
                    <w:right w:val="none" w:sz="0" w:space="0" w:color="auto"/>
                  </w:divBdr>
                  <w:divsChild>
                    <w:div w:id="175385653">
                      <w:marLeft w:val="0"/>
                      <w:marRight w:val="0"/>
                      <w:marTop w:val="0"/>
                      <w:marBottom w:val="0"/>
                      <w:divBdr>
                        <w:top w:val="none" w:sz="0" w:space="0" w:color="auto"/>
                        <w:left w:val="none" w:sz="0" w:space="0" w:color="auto"/>
                        <w:bottom w:val="none" w:sz="0" w:space="0" w:color="auto"/>
                        <w:right w:val="none" w:sz="0" w:space="0" w:color="auto"/>
                      </w:divBdr>
                      <w:divsChild>
                        <w:div w:id="141967221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talonline.by/webnpa/text.asp?RN=W20410795" TargetMode="External"/><Relationship Id="rId21" Type="http://schemas.openxmlformats.org/officeDocument/2006/relationships/hyperlink" Target="https://etalonline.by/webnpa/text.asp?RN=H12100099" TargetMode="External"/><Relationship Id="rId42" Type="http://schemas.openxmlformats.org/officeDocument/2006/relationships/hyperlink" Target="https://etalonline.by/webnpa/text.asp?RN=C21000645" TargetMode="External"/><Relationship Id="rId47" Type="http://schemas.openxmlformats.org/officeDocument/2006/relationships/hyperlink" Target="https://etalonline.by/webnpa/text.asp?RN=hk9900296" TargetMode="External"/><Relationship Id="rId63" Type="http://schemas.openxmlformats.org/officeDocument/2006/relationships/hyperlink" Target="https://etalonline.by/webnpa/text.asp?RN=H12100099" TargetMode="External"/><Relationship Id="rId68" Type="http://schemas.openxmlformats.org/officeDocument/2006/relationships/hyperlink" Target="https://etalonline.by/webnpa/text.asp?RN=H11100323" TargetMode="External"/><Relationship Id="rId84" Type="http://schemas.openxmlformats.org/officeDocument/2006/relationships/hyperlink" Target="https://etalonline.by/webnpa/text.asp?RN=H12100099" TargetMode="External"/><Relationship Id="rId89" Type="http://schemas.openxmlformats.org/officeDocument/2006/relationships/hyperlink" Target="https://etalonline.by/webnpa/text.asp?RN=hk9900296" TargetMode="External"/><Relationship Id="rId7" Type="http://schemas.openxmlformats.org/officeDocument/2006/relationships/hyperlink" Target="https://etalonline.by/webnpa/text.asp?RN=H12100099" TargetMode="External"/><Relationship Id="rId71" Type="http://schemas.openxmlformats.org/officeDocument/2006/relationships/hyperlink" Target="https://etalonline.by/webnpa/text.asp?RN=H12100099" TargetMode="External"/><Relationship Id="rId92" Type="http://schemas.openxmlformats.org/officeDocument/2006/relationships/hyperlink" Target="https://etalonline.by/webnpa/text.asp?RN=hk9900296" TargetMode="External"/><Relationship Id="rId2" Type="http://schemas.openxmlformats.org/officeDocument/2006/relationships/settings" Target="settings.xml"/><Relationship Id="rId16" Type="http://schemas.openxmlformats.org/officeDocument/2006/relationships/hyperlink" Target="https://etalonline.by/webnpa/text.asp?RN=hk9900296" TargetMode="External"/><Relationship Id="rId29" Type="http://schemas.openxmlformats.org/officeDocument/2006/relationships/hyperlink" Target="https://etalonline.by/webnpa/text.asp?RN=W20410795" TargetMode="External"/><Relationship Id="rId107" Type="http://schemas.openxmlformats.org/officeDocument/2006/relationships/fontTable" Target="fontTable.xml"/><Relationship Id="rId11" Type="http://schemas.openxmlformats.org/officeDocument/2006/relationships/hyperlink" Target="https://etalonline.by/webnpa/text.asp?RN=H12100099" TargetMode="External"/><Relationship Id="rId24" Type="http://schemas.openxmlformats.org/officeDocument/2006/relationships/hyperlink" Target="https://etalonline.by/webnpa/text.asp?RN=H12100099" TargetMode="External"/><Relationship Id="rId32" Type="http://schemas.openxmlformats.org/officeDocument/2006/relationships/hyperlink" Target="https://etalonline.by/webnpa/text.asp?RN=hk9900296" TargetMode="External"/><Relationship Id="rId37" Type="http://schemas.openxmlformats.org/officeDocument/2006/relationships/hyperlink" Target="https://etalonline.by/webnpa/text.asp?RN=hk9900296" TargetMode="External"/><Relationship Id="rId40" Type="http://schemas.openxmlformats.org/officeDocument/2006/relationships/hyperlink" Target="https://etalonline.by/webnpa/text.asp?RN=H10800455" TargetMode="External"/><Relationship Id="rId45" Type="http://schemas.openxmlformats.org/officeDocument/2006/relationships/hyperlink" Target="https://etalonline.by/webnpa/text.asp?RN=H12100099" TargetMode="External"/><Relationship Id="rId53" Type="http://schemas.openxmlformats.org/officeDocument/2006/relationships/hyperlink" Target="https://etalonline.by/webnpa/text.asp?RN=W20410795" TargetMode="External"/><Relationship Id="rId58" Type="http://schemas.openxmlformats.org/officeDocument/2006/relationships/hyperlink" Target="https://etalonline.by/webnpa/text.asp?RN=H12100099" TargetMode="External"/><Relationship Id="rId66" Type="http://schemas.openxmlformats.org/officeDocument/2006/relationships/hyperlink" Target="https://etalonline.by/webnpa/text.asp?RN=H12100099" TargetMode="External"/><Relationship Id="rId74" Type="http://schemas.openxmlformats.org/officeDocument/2006/relationships/hyperlink" Target="https://etalonline.by/webnpa/text.asp?RN=H12100099" TargetMode="External"/><Relationship Id="rId79" Type="http://schemas.openxmlformats.org/officeDocument/2006/relationships/hyperlink" Target="https://etalonline.by/webnpa/text.asp?RN=V19201914" TargetMode="External"/><Relationship Id="rId87" Type="http://schemas.openxmlformats.org/officeDocument/2006/relationships/hyperlink" Target="https://etalonline.by/webnpa/text.asp?RN=hk9900296" TargetMode="External"/><Relationship Id="rId102" Type="http://schemas.openxmlformats.org/officeDocument/2006/relationships/hyperlink" Target="https://etalonline.by/webnpa/text.asp?RN=P30700534" TargetMode="External"/><Relationship Id="rId5" Type="http://schemas.openxmlformats.org/officeDocument/2006/relationships/endnotes" Target="endnotes.xml"/><Relationship Id="rId61" Type="http://schemas.openxmlformats.org/officeDocument/2006/relationships/hyperlink" Target="https://etalonline.by/webnpa/text.asp?RN=H12100099" TargetMode="External"/><Relationship Id="rId82" Type="http://schemas.openxmlformats.org/officeDocument/2006/relationships/hyperlink" Target="https://etalonline.by/webnpa/text.asp?RN=V19201596" TargetMode="External"/><Relationship Id="rId90" Type="http://schemas.openxmlformats.org/officeDocument/2006/relationships/hyperlink" Target="https://etalonline.by/webnpa/text.asp?RN=hk9900296" TargetMode="External"/><Relationship Id="rId95" Type="http://schemas.openxmlformats.org/officeDocument/2006/relationships/hyperlink" Target="https://etalonline.by/webnpa/text.asp?RN=H12100099" TargetMode="External"/><Relationship Id="rId19" Type="http://schemas.openxmlformats.org/officeDocument/2006/relationships/hyperlink" Target="https://etalonline.by/webnpa/text.asp?RN=PD1400005" TargetMode="External"/><Relationship Id="rId14" Type="http://schemas.openxmlformats.org/officeDocument/2006/relationships/hyperlink" Target="https://etalonline.by/webnpa/text.asp?RN=H12100099" TargetMode="External"/><Relationship Id="rId22" Type="http://schemas.openxmlformats.org/officeDocument/2006/relationships/hyperlink" Target="https://etalonline.by/webnpa/text.asp?RN=H12100099" TargetMode="External"/><Relationship Id="rId27" Type="http://schemas.openxmlformats.org/officeDocument/2006/relationships/hyperlink" Target="https://etalonline.by/webnpa/text.asp?RN=W20410795" TargetMode="External"/><Relationship Id="rId30" Type="http://schemas.openxmlformats.org/officeDocument/2006/relationships/hyperlink" Target="https://etalonline.by/webnpa/text.asp?RN=W20410795" TargetMode="External"/><Relationship Id="rId35" Type="http://schemas.openxmlformats.org/officeDocument/2006/relationships/hyperlink" Target="https://etalonline.by/webnpa/text.asp?RN=hk9900296" TargetMode="External"/><Relationship Id="rId43" Type="http://schemas.openxmlformats.org/officeDocument/2006/relationships/hyperlink" Target="https://etalonline.by/webnpa/text.asp?RN=H12100099" TargetMode="External"/><Relationship Id="rId48" Type="http://schemas.openxmlformats.org/officeDocument/2006/relationships/hyperlink" Target="https://etalonline.by/webnpa/text.asp?RN=W20920434" TargetMode="External"/><Relationship Id="rId56" Type="http://schemas.openxmlformats.org/officeDocument/2006/relationships/hyperlink" Target="https://etalonline.by/webnpa/text.asp?RN=hk9900296" TargetMode="External"/><Relationship Id="rId64" Type="http://schemas.openxmlformats.org/officeDocument/2006/relationships/hyperlink" Target="https://etalonline.by/webnpa/text.asp?RN=H12100099" TargetMode="External"/><Relationship Id="rId69" Type="http://schemas.openxmlformats.org/officeDocument/2006/relationships/hyperlink" Target="https://etalonline.by/webnpa/text.asp?RN=W21226212" TargetMode="External"/><Relationship Id="rId77" Type="http://schemas.openxmlformats.org/officeDocument/2006/relationships/hyperlink" Target="https://etalonline.by/webnpa/text.asp?RN=hk0200166" TargetMode="External"/><Relationship Id="rId100" Type="http://schemas.openxmlformats.org/officeDocument/2006/relationships/hyperlink" Target="https://etalonline.by/webnpa/text.asp?RN=hk9900296" TargetMode="External"/><Relationship Id="rId105" Type="http://schemas.openxmlformats.org/officeDocument/2006/relationships/hyperlink" Target="https://etalonline.by/webnpa/text.asp?RN=H12100099" TargetMode="External"/><Relationship Id="rId8" Type="http://schemas.openxmlformats.org/officeDocument/2006/relationships/hyperlink" Target="https://etalonline.by/webnpa/text.asp?RN=H12100099" TargetMode="External"/><Relationship Id="rId51" Type="http://schemas.openxmlformats.org/officeDocument/2006/relationships/hyperlink" Target="https://etalonline.by/webnpa/text.asp?RN=H12100099" TargetMode="External"/><Relationship Id="rId72" Type="http://schemas.openxmlformats.org/officeDocument/2006/relationships/hyperlink" Target="https://etalonline.by/webnpa/text.asp?RN=W20410795" TargetMode="External"/><Relationship Id="rId80" Type="http://schemas.openxmlformats.org/officeDocument/2006/relationships/hyperlink" Target="https://etalonline.by/webnpa/text.asp?RN=H19900230" TargetMode="External"/><Relationship Id="rId85" Type="http://schemas.openxmlformats.org/officeDocument/2006/relationships/hyperlink" Target="https://etalonline.by/webnpa/text.asp?RN=H12100099" TargetMode="External"/><Relationship Id="rId93" Type="http://schemas.openxmlformats.org/officeDocument/2006/relationships/hyperlink" Target="https://etalonline.by/webnpa/text.asp?RN=H12100099" TargetMode="External"/><Relationship Id="rId98" Type="http://schemas.openxmlformats.org/officeDocument/2006/relationships/hyperlink" Target="https://etalonline.by/webnpa/text.asp?RN=C21301164" TargetMode="External"/><Relationship Id="rId3" Type="http://schemas.openxmlformats.org/officeDocument/2006/relationships/webSettings" Target="webSettings.xml"/><Relationship Id="rId12" Type="http://schemas.openxmlformats.org/officeDocument/2006/relationships/hyperlink" Target="https://etalonline.by/webnpa/text.asp?RN=H12100099" TargetMode="External"/><Relationship Id="rId17" Type="http://schemas.openxmlformats.org/officeDocument/2006/relationships/hyperlink" Target="https://etalonline.by/webnpa/text.asp?RN=H11000108" TargetMode="External"/><Relationship Id="rId25" Type="http://schemas.openxmlformats.org/officeDocument/2006/relationships/hyperlink" Target="https://etalonline.by/webnpa/text.asp?RN=W21429094" TargetMode="External"/><Relationship Id="rId33" Type="http://schemas.openxmlformats.org/officeDocument/2006/relationships/hyperlink" Target="https://etalonline.by/webnpa/text.asp?RN=hk9900296" TargetMode="External"/><Relationship Id="rId38" Type="http://schemas.openxmlformats.org/officeDocument/2006/relationships/hyperlink" Target="https://etalonline.by/webnpa/text.asp?RN=H12100099" TargetMode="External"/><Relationship Id="rId46" Type="http://schemas.openxmlformats.org/officeDocument/2006/relationships/hyperlink" Target="https://etalonline.by/webnpa/text.asp?RN=H12100099" TargetMode="External"/><Relationship Id="rId59" Type="http://schemas.openxmlformats.org/officeDocument/2006/relationships/hyperlink" Target="https://etalonline.by/webnpa/text.asp?RN=H12100099" TargetMode="External"/><Relationship Id="rId67" Type="http://schemas.openxmlformats.org/officeDocument/2006/relationships/hyperlink" Target="https://etalonline.by/webnpa/text.asp?RN=W21226212" TargetMode="External"/><Relationship Id="rId103" Type="http://schemas.openxmlformats.org/officeDocument/2006/relationships/hyperlink" Target="https://etalonline.by/webnpa/text.asp?RN=H12100099" TargetMode="External"/><Relationship Id="rId108" Type="http://schemas.openxmlformats.org/officeDocument/2006/relationships/theme" Target="theme/theme1.xml"/><Relationship Id="rId20" Type="http://schemas.openxmlformats.org/officeDocument/2006/relationships/hyperlink" Target="https://etalonline.by/webnpa/text.asp?RN=PD1400005" TargetMode="External"/><Relationship Id="rId41" Type="http://schemas.openxmlformats.org/officeDocument/2006/relationships/hyperlink" Target="https://etalonline.by/webnpa/text.asp?RN=P31000060" TargetMode="External"/><Relationship Id="rId54" Type="http://schemas.openxmlformats.org/officeDocument/2006/relationships/hyperlink" Target="https://etalonline.by/webnpa/text.asp?RN=H11500305" TargetMode="External"/><Relationship Id="rId62" Type="http://schemas.openxmlformats.org/officeDocument/2006/relationships/hyperlink" Target="https://etalonline.by/webnpa/text.asp?RN=H12100099" TargetMode="External"/><Relationship Id="rId70" Type="http://schemas.openxmlformats.org/officeDocument/2006/relationships/hyperlink" Target="https://etalonline.by/webnpa/text.asp?RN=H12100099" TargetMode="External"/><Relationship Id="rId75" Type="http://schemas.openxmlformats.org/officeDocument/2006/relationships/hyperlink" Target="https://etalonline.by/webnpa/text.asp?RN=H12100099" TargetMode="External"/><Relationship Id="rId83" Type="http://schemas.openxmlformats.org/officeDocument/2006/relationships/hyperlink" Target="https://etalonline.by/webnpa/text.asp?RN=V19201596" TargetMode="External"/><Relationship Id="rId88" Type="http://schemas.openxmlformats.org/officeDocument/2006/relationships/hyperlink" Target="https://etalonline.by/webnpa/text.asp?RN=hk9900296" TargetMode="External"/><Relationship Id="rId91" Type="http://schemas.openxmlformats.org/officeDocument/2006/relationships/hyperlink" Target="https://etalonline.by/webnpa/text.asp?RN=hk9900296" TargetMode="External"/><Relationship Id="rId96" Type="http://schemas.openxmlformats.org/officeDocument/2006/relationships/hyperlink" Target="https://etalonline.by/webnpa/text.asp?RN=H12100099" TargetMode="External"/><Relationship Id="rId1" Type="http://schemas.openxmlformats.org/officeDocument/2006/relationships/styles" Target="styles.xml"/><Relationship Id="rId6" Type="http://schemas.openxmlformats.org/officeDocument/2006/relationships/hyperlink" Target="https://etalonline.by/webnpa/text.asp?RN=U02201390" TargetMode="External"/><Relationship Id="rId15" Type="http://schemas.openxmlformats.org/officeDocument/2006/relationships/hyperlink" Target="https://etalonline.by/webnpa/text.asp?RN=H12100099" TargetMode="External"/><Relationship Id="rId23" Type="http://schemas.openxmlformats.org/officeDocument/2006/relationships/hyperlink" Target="https://etalonline.by/webnpa/text.asp?RN=H12100099" TargetMode="External"/><Relationship Id="rId28" Type="http://schemas.openxmlformats.org/officeDocument/2006/relationships/hyperlink" Target="https://etalonline.by/webnpa/text.asp?RN=W20410795" TargetMode="External"/><Relationship Id="rId36" Type="http://schemas.openxmlformats.org/officeDocument/2006/relationships/hyperlink" Target="https://etalonline.by/webnpa/text.asp?RN=hk9900296" TargetMode="External"/><Relationship Id="rId49" Type="http://schemas.openxmlformats.org/officeDocument/2006/relationships/hyperlink" Target="https://etalonline.by/webnpa/text.asp?RN=H12100099" TargetMode="External"/><Relationship Id="rId57" Type="http://schemas.openxmlformats.org/officeDocument/2006/relationships/hyperlink" Target="https://etalonline.by/webnpa/text.asp?RN=H12100099" TargetMode="External"/><Relationship Id="rId106" Type="http://schemas.openxmlformats.org/officeDocument/2006/relationships/header" Target="header1.xml"/><Relationship Id="rId10" Type="http://schemas.openxmlformats.org/officeDocument/2006/relationships/hyperlink" Target="https://etalonline.by/webnpa/text.asp?RN=H12100099" TargetMode="External"/><Relationship Id="rId31" Type="http://schemas.openxmlformats.org/officeDocument/2006/relationships/hyperlink" Target="https://etalonline.by/webnpa/text.asp?RN=hk9900296" TargetMode="External"/><Relationship Id="rId44" Type="http://schemas.openxmlformats.org/officeDocument/2006/relationships/hyperlink" Target="https://etalonline.by/webnpa/text.asp?RN=H10800427" TargetMode="External"/><Relationship Id="rId52" Type="http://schemas.openxmlformats.org/officeDocument/2006/relationships/hyperlink" Target="https://etalonline.by/webnpa/text.asp?RN=H12100099" TargetMode="External"/><Relationship Id="rId60" Type="http://schemas.openxmlformats.org/officeDocument/2006/relationships/hyperlink" Target="https://etalonline.by/webnpa/text.asp?RN=H12100099" TargetMode="External"/><Relationship Id="rId65" Type="http://schemas.openxmlformats.org/officeDocument/2006/relationships/hyperlink" Target="https://etalonline.by/webnpa/text.asp?RN=H12100099" TargetMode="External"/><Relationship Id="rId73" Type="http://schemas.openxmlformats.org/officeDocument/2006/relationships/hyperlink" Target="https://etalonline.by/webnpa/text.asp?RN=W22035110" TargetMode="External"/><Relationship Id="rId78" Type="http://schemas.openxmlformats.org/officeDocument/2006/relationships/hyperlink" Target="https://etalonline.by/webnpa/text.asp?RN=hk0200166" TargetMode="External"/><Relationship Id="rId81" Type="http://schemas.openxmlformats.org/officeDocument/2006/relationships/hyperlink" Target="https://etalonline.by/webnpa/text.asp?RN=V19201596" TargetMode="External"/><Relationship Id="rId86" Type="http://schemas.openxmlformats.org/officeDocument/2006/relationships/hyperlink" Target="https://etalonline.by/webnpa/text.asp?RN=hk9900296" TargetMode="External"/><Relationship Id="rId94" Type="http://schemas.openxmlformats.org/officeDocument/2006/relationships/hyperlink" Target="https://etalonline.by/webnpa/text.asp?RN=H12100099" TargetMode="External"/><Relationship Id="rId99" Type="http://schemas.openxmlformats.org/officeDocument/2006/relationships/hyperlink" Target="https://etalonline.by/webnpa/text.asp?RN=hk9900296" TargetMode="External"/><Relationship Id="rId101" Type="http://schemas.openxmlformats.org/officeDocument/2006/relationships/hyperlink" Target="https://etalonline.by/webnpa/text.asp?RN=H10600175" TargetMode="External"/><Relationship Id="rId4" Type="http://schemas.openxmlformats.org/officeDocument/2006/relationships/footnotes" Target="footnotes.xml"/><Relationship Id="rId9" Type="http://schemas.openxmlformats.org/officeDocument/2006/relationships/hyperlink" Target="https://etalonline.by/webnpa/text.asp?RN=H12100099" TargetMode="External"/><Relationship Id="rId13" Type="http://schemas.openxmlformats.org/officeDocument/2006/relationships/hyperlink" Target="https://etalonline.by/webnpa/text.asp?RN=H12100099" TargetMode="External"/><Relationship Id="rId18" Type="http://schemas.openxmlformats.org/officeDocument/2006/relationships/hyperlink" Target="https://etalonline.by/webnpa/text.asp?RN=hk9900296" TargetMode="External"/><Relationship Id="rId39" Type="http://schemas.openxmlformats.org/officeDocument/2006/relationships/hyperlink" Target="https://etalonline.by/webnpa/text.asp?RN=H12100099" TargetMode="External"/><Relationship Id="rId34" Type="http://schemas.openxmlformats.org/officeDocument/2006/relationships/hyperlink" Target="https://etalonline.by/webnpa/text.asp?RN=hk9900296" TargetMode="External"/><Relationship Id="rId50" Type="http://schemas.openxmlformats.org/officeDocument/2006/relationships/hyperlink" Target="https://etalonline.by/webnpa/text.asp?RN=H12100099" TargetMode="External"/><Relationship Id="rId55" Type="http://schemas.openxmlformats.org/officeDocument/2006/relationships/hyperlink" Target="https://etalonline.by/webnpa/text.asp?RN=H11300016" TargetMode="External"/><Relationship Id="rId76" Type="http://schemas.openxmlformats.org/officeDocument/2006/relationships/hyperlink" Target="https://etalonline.by/webnpa/text.asp?RN=H12100099" TargetMode="External"/><Relationship Id="rId97" Type="http://schemas.openxmlformats.org/officeDocument/2006/relationships/hyperlink" Target="https://etalonline.by/webnpa/text.asp?RN=P31300527" TargetMode="External"/><Relationship Id="rId104" Type="http://schemas.openxmlformats.org/officeDocument/2006/relationships/hyperlink" Target="https://etalonline.by/webnpa/text.asp?RN=H121000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7951</Words>
  <Characters>45325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2022-08-11T06:27:00Z</cp:lastPrinted>
  <dcterms:created xsi:type="dcterms:W3CDTF">2022-08-11T06:30:00Z</dcterms:created>
  <dcterms:modified xsi:type="dcterms:W3CDTF">2022-08-11T06:30:00Z</dcterms:modified>
</cp:coreProperties>
</file>