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81" w:rsidRPr="00D91D2B" w:rsidRDefault="00FE4C81" w:rsidP="00FE4C81">
      <w:pPr>
        <w:spacing w:before="0" w:beforeAutospacing="0" w:after="0" w:afterAutospacing="0"/>
        <w:ind w:right="-82" w:firstLine="720"/>
        <w:jc w:val="both"/>
        <w:rPr>
          <w:rFonts w:eastAsia="Times New Roman"/>
          <w:b/>
          <w:i/>
          <w:sz w:val="24"/>
          <w:szCs w:val="24"/>
        </w:rPr>
      </w:pPr>
      <w:r w:rsidRPr="00D91D2B">
        <w:rPr>
          <w:rFonts w:eastAsia="Times New Roman"/>
          <w:b/>
          <w:i/>
          <w:sz w:val="24"/>
          <w:szCs w:val="24"/>
        </w:rPr>
        <w:t>Как оплачивается сверхурочная работа воспитателей учреждений дошкольного образования?</w:t>
      </w:r>
    </w:p>
    <w:p w:rsidR="00FE4C81" w:rsidRPr="00D91D2B" w:rsidRDefault="00FE4C81" w:rsidP="00FE4C81">
      <w:pPr>
        <w:spacing w:before="0" w:beforeAutospacing="0" w:after="0" w:afterAutospacing="0"/>
        <w:ind w:right="-82" w:firstLine="720"/>
        <w:jc w:val="both"/>
        <w:rPr>
          <w:rFonts w:eastAsia="Times New Roman"/>
          <w:sz w:val="24"/>
          <w:szCs w:val="24"/>
        </w:rPr>
      </w:pPr>
      <w:r w:rsidRPr="00D91D2B">
        <w:rPr>
          <w:rFonts w:eastAsia="Times New Roman"/>
          <w:sz w:val="24"/>
          <w:szCs w:val="24"/>
        </w:rPr>
        <w:t>Министерством образования разработано и согласовано с Министерством финансов Республики Беларусь постановление Министерства образования Республики Беларусь от 22 декабря 2018 г. № 123 «Об изменении постановления Министерства образования Республики Беларусь от 23 марта 2016 г. № 16» (далее – постановление № 123).</w:t>
      </w:r>
    </w:p>
    <w:p w:rsidR="00FE4C81" w:rsidRPr="00D91D2B" w:rsidRDefault="00FE4C81" w:rsidP="00FE4C81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="Times New Roman"/>
          <w:sz w:val="24"/>
          <w:szCs w:val="24"/>
        </w:rPr>
      </w:pPr>
      <w:r w:rsidRPr="00D91D2B">
        <w:rPr>
          <w:rFonts w:eastAsia="Times New Roman"/>
          <w:sz w:val="24"/>
          <w:szCs w:val="24"/>
        </w:rPr>
        <w:t>Постановлением № 123 предусмотрено планирование в бюджетной смете средств на заработную плату для установления доплат за сверхурочную работу</w:t>
      </w:r>
      <w:r w:rsidRPr="00D91D2B">
        <w:rPr>
          <w:sz w:val="24"/>
          <w:szCs w:val="24"/>
        </w:rPr>
        <w:t xml:space="preserve"> воспитателям дошкольного образования, воспитателям. </w:t>
      </w:r>
      <w:r w:rsidRPr="00D91D2B">
        <w:rPr>
          <w:rFonts w:eastAsia="Times New Roman"/>
          <w:sz w:val="24"/>
          <w:szCs w:val="24"/>
        </w:rPr>
        <w:t xml:space="preserve"> </w:t>
      </w:r>
    </w:p>
    <w:p w:rsidR="00FE4C81" w:rsidRPr="00D91D2B" w:rsidRDefault="00FE4C81" w:rsidP="00FE4C81">
      <w:pPr>
        <w:spacing w:before="0" w:beforeAutospacing="0" w:after="0" w:afterAutospacing="0"/>
        <w:ind w:right="-82" w:firstLine="720"/>
        <w:jc w:val="both"/>
        <w:rPr>
          <w:rFonts w:eastAsia="Times New Roman"/>
          <w:sz w:val="24"/>
          <w:szCs w:val="24"/>
        </w:rPr>
      </w:pPr>
      <w:r w:rsidRPr="00D91D2B">
        <w:rPr>
          <w:rFonts w:eastAsia="Times New Roman"/>
          <w:sz w:val="24"/>
          <w:szCs w:val="24"/>
        </w:rPr>
        <w:t xml:space="preserve">Данная норма введена в связи с необходимостью обеспечения в учреждениях образования своевременной и в полном объеме замены воспитателей дошкольного образования, воспитателей (далее ‒ воспитатели) в период их временного отсутствия (временная нетрудоспособность, трудовой отпуск, повышение квалификации и другое) и рассматривается </w:t>
      </w:r>
      <w:r w:rsidRPr="00D91D2B">
        <w:rPr>
          <w:sz w:val="24"/>
          <w:szCs w:val="24"/>
        </w:rPr>
        <w:t>как один из способов з</w:t>
      </w:r>
      <w:r w:rsidRPr="00D91D2B">
        <w:rPr>
          <w:rFonts w:eastAsia="Times New Roman"/>
          <w:sz w:val="24"/>
          <w:szCs w:val="24"/>
        </w:rPr>
        <w:t>амены временно отсутствующего работника</w:t>
      </w:r>
      <w:r w:rsidRPr="00D91D2B">
        <w:rPr>
          <w:sz w:val="24"/>
          <w:szCs w:val="24"/>
        </w:rPr>
        <w:t xml:space="preserve"> по указанным должностям.</w:t>
      </w:r>
      <w:r w:rsidRPr="00D91D2B">
        <w:rPr>
          <w:rFonts w:eastAsia="Times New Roman"/>
          <w:sz w:val="24"/>
          <w:szCs w:val="24"/>
        </w:rPr>
        <w:t xml:space="preserve"> </w:t>
      </w:r>
    </w:p>
    <w:p w:rsidR="00FE4C81" w:rsidRPr="00D91D2B" w:rsidRDefault="00FE4C81" w:rsidP="00FE4C81">
      <w:pPr>
        <w:spacing w:before="0" w:beforeAutospacing="0" w:after="0" w:afterAutospacing="0"/>
        <w:ind w:right="-82" w:firstLine="720"/>
        <w:jc w:val="both"/>
        <w:rPr>
          <w:rFonts w:eastAsia="Times New Roman"/>
          <w:sz w:val="24"/>
          <w:szCs w:val="24"/>
        </w:rPr>
      </w:pPr>
      <w:r w:rsidRPr="00D91D2B">
        <w:rPr>
          <w:rFonts w:eastAsia="Times New Roman"/>
          <w:sz w:val="24"/>
          <w:szCs w:val="24"/>
        </w:rPr>
        <w:t xml:space="preserve">Привлечение работников к сверхурочной работе осуществляется нанимателем с учетом требований статей 69, 119-122 Трудового кодекса Республики Беларусь (далее – ТК). </w:t>
      </w:r>
    </w:p>
    <w:p w:rsidR="00FE4C81" w:rsidRPr="00D91D2B" w:rsidRDefault="00FE4C81" w:rsidP="00FE4C81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sz w:val="24"/>
          <w:szCs w:val="24"/>
        </w:rPr>
      </w:pPr>
      <w:r w:rsidRPr="00D91D2B">
        <w:rPr>
          <w:rFonts w:eastAsia="Times New Roman"/>
          <w:sz w:val="24"/>
          <w:szCs w:val="24"/>
        </w:rPr>
        <w:t xml:space="preserve">Согласно части первой статей 119 и 120 ТК сверхурочной считается работа, выполненная работником по предложению, распоряжению или с ведома нанимателя сверх установленной для него продолжительности рабочего времени, предусмотренной правилами внутреннего трудового распорядка или графиком работы (сменности). </w:t>
      </w:r>
      <w:r w:rsidRPr="00D91D2B">
        <w:rPr>
          <w:sz w:val="24"/>
          <w:szCs w:val="24"/>
        </w:rPr>
        <w:t xml:space="preserve">Привлечение к сверхурочным работам допускается только с согласия работника, за исключением случаев, предусмотренных </w:t>
      </w:r>
      <w:hyperlink r:id="rId6" w:history="1">
        <w:r w:rsidRPr="00D91D2B">
          <w:rPr>
            <w:sz w:val="24"/>
            <w:szCs w:val="24"/>
          </w:rPr>
          <w:t>статьей</w:t>
        </w:r>
      </w:hyperlink>
      <w:r w:rsidRPr="00D91D2B">
        <w:rPr>
          <w:sz w:val="24"/>
          <w:szCs w:val="24"/>
        </w:rPr>
        <w:t xml:space="preserve"> </w:t>
      </w:r>
      <w:hyperlink r:id="rId7" w:history="1">
        <w:r w:rsidRPr="00D91D2B">
          <w:rPr>
            <w:sz w:val="24"/>
            <w:szCs w:val="24"/>
          </w:rPr>
          <w:t>121</w:t>
        </w:r>
      </w:hyperlink>
      <w:r w:rsidRPr="00D91D2B">
        <w:rPr>
          <w:sz w:val="24"/>
          <w:szCs w:val="24"/>
        </w:rPr>
        <w:t xml:space="preserve"> ТК, а также коллективным договором, соглашением.</w:t>
      </w:r>
    </w:p>
    <w:p w:rsidR="00FE4C81" w:rsidRPr="00D91D2B" w:rsidRDefault="00FE4C81" w:rsidP="00FE4C81">
      <w:pPr>
        <w:spacing w:before="0" w:beforeAutospacing="0" w:after="0" w:afterAutospacing="0"/>
        <w:ind w:right="-82" w:firstLine="720"/>
        <w:jc w:val="both"/>
        <w:rPr>
          <w:rFonts w:eastAsia="Times New Roman"/>
          <w:sz w:val="24"/>
          <w:szCs w:val="24"/>
        </w:rPr>
      </w:pPr>
      <w:r w:rsidRPr="00D91D2B">
        <w:rPr>
          <w:rFonts w:eastAsia="Times New Roman"/>
          <w:sz w:val="24"/>
          <w:szCs w:val="24"/>
        </w:rPr>
        <w:t xml:space="preserve">Порядок оформления привлечения работников к сверхурочной работе законодательством не установлен. Вместе с тем, при замене временно отсутствующего воспитателя путем привлечения других воспитателей к сверхурочной работе считаем целесообразным руководителю учреждения образования: </w:t>
      </w:r>
    </w:p>
    <w:p w:rsidR="00FE4C81" w:rsidRPr="00D91D2B" w:rsidRDefault="00FE4C81" w:rsidP="00FE4C81">
      <w:pPr>
        <w:spacing w:before="0" w:beforeAutospacing="0" w:after="0" w:afterAutospacing="0"/>
        <w:ind w:right="-82" w:firstLine="708"/>
        <w:jc w:val="both"/>
        <w:rPr>
          <w:rFonts w:eastAsia="Times New Roman"/>
          <w:sz w:val="24"/>
          <w:szCs w:val="24"/>
        </w:rPr>
      </w:pPr>
      <w:r w:rsidRPr="00D91D2B">
        <w:rPr>
          <w:rFonts w:eastAsia="Times New Roman"/>
          <w:sz w:val="24"/>
          <w:szCs w:val="24"/>
        </w:rPr>
        <w:t>оформить предложение работнику о выполнении сверхурочной работы;</w:t>
      </w:r>
    </w:p>
    <w:p w:rsidR="00FE4C81" w:rsidRPr="00D91D2B" w:rsidRDefault="00FE4C81" w:rsidP="00FE4C81">
      <w:pPr>
        <w:spacing w:before="0" w:beforeAutospacing="0" w:after="0" w:afterAutospacing="0"/>
        <w:ind w:right="-82" w:firstLine="708"/>
        <w:jc w:val="both"/>
        <w:rPr>
          <w:rFonts w:eastAsia="Times New Roman"/>
          <w:sz w:val="24"/>
          <w:szCs w:val="24"/>
        </w:rPr>
      </w:pPr>
      <w:r w:rsidRPr="00D91D2B">
        <w:rPr>
          <w:rFonts w:eastAsia="Times New Roman"/>
          <w:sz w:val="24"/>
          <w:szCs w:val="24"/>
        </w:rPr>
        <w:t>получить письменное согласие работника;</w:t>
      </w:r>
    </w:p>
    <w:p w:rsidR="00FE4C81" w:rsidRPr="00D91D2B" w:rsidRDefault="00FE4C81" w:rsidP="00FE4C81">
      <w:pPr>
        <w:spacing w:before="0" w:beforeAutospacing="0" w:after="0" w:afterAutospacing="0"/>
        <w:ind w:right="-82" w:firstLine="708"/>
        <w:jc w:val="both"/>
        <w:rPr>
          <w:rFonts w:eastAsia="Times New Roman"/>
          <w:sz w:val="24"/>
          <w:szCs w:val="24"/>
        </w:rPr>
      </w:pPr>
      <w:r w:rsidRPr="00D91D2B">
        <w:rPr>
          <w:rFonts w:eastAsia="Times New Roman"/>
          <w:sz w:val="24"/>
          <w:szCs w:val="24"/>
        </w:rPr>
        <w:t>оформить приказ о привлечении работников к сверхурочной работе, который будет являться основанием для компенсации работнику отработанного сверх нормы времени.</w:t>
      </w:r>
    </w:p>
    <w:p w:rsidR="00FE4C81" w:rsidRPr="00D91D2B" w:rsidRDefault="00FE4C81" w:rsidP="00FE4C81">
      <w:pPr>
        <w:spacing w:before="0" w:beforeAutospacing="0" w:after="0" w:afterAutospacing="0"/>
        <w:ind w:right="-82" w:firstLine="708"/>
        <w:jc w:val="both"/>
        <w:rPr>
          <w:rFonts w:eastAsia="Times New Roman"/>
          <w:sz w:val="24"/>
          <w:szCs w:val="24"/>
        </w:rPr>
      </w:pPr>
      <w:r w:rsidRPr="00D91D2B">
        <w:rPr>
          <w:rFonts w:eastAsia="Times New Roman"/>
          <w:sz w:val="24"/>
          <w:szCs w:val="24"/>
        </w:rPr>
        <w:t>Свое согласие на выполнение сверхурочной работы воспитатель может выразить, например, в виде записи на письменном предложении либо путем подачи соответствующего заявления на имя руководителя.</w:t>
      </w:r>
    </w:p>
    <w:p w:rsidR="00FE4C81" w:rsidRPr="00D91D2B" w:rsidRDefault="00FE4C81" w:rsidP="00FE4C8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/>
          <w:sz w:val="24"/>
          <w:szCs w:val="24"/>
        </w:rPr>
      </w:pPr>
      <w:r w:rsidRPr="00D91D2B">
        <w:rPr>
          <w:rFonts w:eastAsia="Times New Roman"/>
          <w:sz w:val="24"/>
          <w:szCs w:val="24"/>
        </w:rPr>
        <w:t>В приказе следует указать фамилию, имя, отчество работника, должность, причину привлечения работника к сверхурочной работе, дату, время начала и окончания работы, а также то, что привлечение работника к такой работе осуществляется с его согласия.</w:t>
      </w:r>
    </w:p>
    <w:p w:rsidR="00FE4C81" w:rsidRPr="00D91D2B" w:rsidRDefault="00FE4C81" w:rsidP="00FE4C8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/>
          <w:sz w:val="24"/>
          <w:szCs w:val="24"/>
        </w:rPr>
      </w:pPr>
      <w:r w:rsidRPr="00D91D2B">
        <w:rPr>
          <w:rFonts w:eastAsia="Times New Roman"/>
          <w:sz w:val="24"/>
          <w:szCs w:val="24"/>
        </w:rPr>
        <w:t>В приказ может быть также включена информация о компенсации за работу в сверхурочное время, предусмотренной статьей 69 ТК (доплата или другой неоплачиваемый день отдыха).</w:t>
      </w:r>
    </w:p>
    <w:p w:rsidR="00FE4C81" w:rsidRPr="00D91D2B" w:rsidRDefault="00FE4C81" w:rsidP="00FE4C8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/>
          <w:sz w:val="24"/>
          <w:szCs w:val="24"/>
        </w:rPr>
      </w:pPr>
      <w:r w:rsidRPr="00D91D2B">
        <w:rPr>
          <w:rFonts w:eastAsia="Times New Roman"/>
          <w:sz w:val="24"/>
          <w:szCs w:val="24"/>
        </w:rPr>
        <w:t xml:space="preserve">Размер доплаты за сверхурочную работу (сверх заработной платы, начисленной за указанное время) устанавливается на основании постановления Совета Министров Республики Беларусь от 16.06.2014 № 583. </w:t>
      </w:r>
    </w:p>
    <w:p w:rsidR="00FE4C81" w:rsidRPr="00D91D2B" w:rsidRDefault="00FE4C81" w:rsidP="00FE4C8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/>
          <w:sz w:val="24"/>
          <w:szCs w:val="24"/>
        </w:rPr>
      </w:pPr>
      <w:r w:rsidRPr="00D91D2B">
        <w:rPr>
          <w:rFonts w:eastAsia="Times New Roman"/>
          <w:sz w:val="24"/>
          <w:szCs w:val="24"/>
        </w:rPr>
        <w:t xml:space="preserve">Факт выполнения сверхурочных работ должен быть зафиксирован в табеле использования рабочего времени. При этом время выполненной сверхурочной работы учитывается в табеле </w:t>
      </w:r>
      <w:r w:rsidRPr="00D91D2B">
        <w:rPr>
          <w:rFonts w:eastAsia="Times New Roman"/>
          <w:bCs/>
          <w:sz w:val="24"/>
          <w:szCs w:val="24"/>
        </w:rPr>
        <w:t>отдельно</w:t>
      </w:r>
      <w:r w:rsidRPr="00D91D2B">
        <w:rPr>
          <w:rFonts w:eastAsia="Times New Roman"/>
          <w:sz w:val="24"/>
          <w:szCs w:val="24"/>
        </w:rPr>
        <w:t xml:space="preserve"> (</w:t>
      </w:r>
      <w:hyperlink r:id="rId8" w:history="1">
        <w:r w:rsidRPr="00D91D2B">
          <w:rPr>
            <w:rFonts w:eastAsia="Times New Roman"/>
            <w:sz w:val="24"/>
            <w:szCs w:val="24"/>
          </w:rPr>
          <w:t>часть пятая статьи 133 ТК</w:t>
        </w:r>
      </w:hyperlink>
      <w:r w:rsidRPr="00D91D2B">
        <w:rPr>
          <w:rFonts w:eastAsia="Times New Roman"/>
          <w:sz w:val="24"/>
          <w:szCs w:val="24"/>
        </w:rPr>
        <w:t xml:space="preserve">). </w:t>
      </w:r>
    </w:p>
    <w:p w:rsidR="00FE4C81" w:rsidRPr="00D91D2B" w:rsidRDefault="00FE4C81" w:rsidP="00FE4C8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/>
          <w:sz w:val="24"/>
          <w:szCs w:val="24"/>
        </w:rPr>
      </w:pPr>
      <w:r w:rsidRPr="00D91D2B">
        <w:rPr>
          <w:rFonts w:eastAsia="Times New Roman"/>
          <w:sz w:val="24"/>
          <w:szCs w:val="24"/>
        </w:rPr>
        <w:t xml:space="preserve">Время, отработанное сверхурочно, не должно превышать для каждого работника </w:t>
      </w:r>
      <w:r w:rsidRPr="00D91D2B">
        <w:rPr>
          <w:rFonts w:eastAsia="Times New Roman"/>
          <w:bCs/>
          <w:iCs/>
          <w:sz w:val="24"/>
          <w:szCs w:val="24"/>
        </w:rPr>
        <w:t>10 часов в рабочую неделю</w:t>
      </w:r>
      <w:r w:rsidRPr="00D91D2B">
        <w:rPr>
          <w:rFonts w:eastAsia="Times New Roman"/>
          <w:sz w:val="24"/>
          <w:szCs w:val="24"/>
        </w:rPr>
        <w:t xml:space="preserve"> и </w:t>
      </w:r>
      <w:r w:rsidRPr="00D91D2B">
        <w:rPr>
          <w:rFonts w:eastAsia="Times New Roman"/>
          <w:bCs/>
          <w:iCs/>
          <w:sz w:val="24"/>
          <w:szCs w:val="24"/>
        </w:rPr>
        <w:t>180 часов в год</w:t>
      </w:r>
      <w:r w:rsidRPr="00D91D2B">
        <w:rPr>
          <w:rFonts w:eastAsia="Times New Roman"/>
          <w:sz w:val="24"/>
          <w:szCs w:val="24"/>
        </w:rPr>
        <w:t xml:space="preserve">, а продолжительность ежедневной работы с учетом сверхурочной не должна быть более </w:t>
      </w:r>
      <w:r w:rsidRPr="00D91D2B">
        <w:rPr>
          <w:rFonts w:eastAsia="Times New Roman"/>
          <w:bCs/>
          <w:iCs/>
          <w:sz w:val="24"/>
          <w:szCs w:val="24"/>
        </w:rPr>
        <w:t>12 часов</w:t>
      </w:r>
      <w:r w:rsidRPr="00D91D2B">
        <w:rPr>
          <w:rFonts w:eastAsia="Times New Roman"/>
          <w:sz w:val="24"/>
          <w:szCs w:val="24"/>
        </w:rPr>
        <w:t>.</w:t>
      </w:r>
    </w:p>
    <w:p w:rsidR="00FE4C81" w:rsidRPr="00D91D2B" w:rsidRDefault="00FE4C81" w:rsidP="00FE4C81">
      <w:pPr>
        <w:spacing w:before="0" w:beforeAutospacing="0" w:after="0" w:afterAutospacing="0"/>
        <w:ind w:right="-82" w:firstLine="720"/>
        <w:jc w:val="both"/>
        <w:rPr>
          <w:rFonts w:eastAsia="Times New Roman"/>
          <w:sz w:val="24"/>
          <w:szCs w:val="24"/>
        </w:rPr>
      </w:pPr>
      <w:r w:rsidRPr="00D91D2B">
        <w:rPr>
          <w:rFonts w:eastAsia="Times New Roman"/>
          <w:sz w:val="24"/>
          <w:szCs w:val="24"/>
        </w:rPr>
        <w:t xml:space="preserve">Привлечение воспитателей к сверхурочной работе должно быть обоснованным и в объеме необходимом для обеспечения охраны жизни и здоровья обучающихся. </w:t>
      </w:r>
    </w:p>
    <w:p w:rsidR="00FE4C81" w:rsidRPr="00D91D2B" w:rsidRDefault="00FE4C81" w:rsidP="00FE4C81">
      <w:pPr>
        <w:spacing w:before="0" w:beforeAutospacing="0" w:after="0" w:afterAutospacing="0"/>
        <w:ind w:right="-82" w:firstLine="720"/>
        <w:jc w:val="both"/>
        <w:rPr>
          <w:rFonts w:eastAsia="Times New Roman"/>
          <w:sz w:val="24"/>
          <w:szCs w:val="24"/>
        </w:rPr>
      </w:pPr>
      <w:r w:rsidRPr="00D91D2B">
        <w:rPr>
          <w:rFonts w:eastAsia="Times New Roman"/>
          <w:sz w:val="24"/>
          <w:szCs w:val="24"/>
        </w:rPr>
        <w:lastRenderedPageBreak/>
        <w:t xml:space="preserve">Постановлением № 123 внесено изменение в примерную форму штатного расписания – введена дополнительная итоговая строка, которая предусматривает в штатном расписании фонд заработной платы педагогических работников. </w:t>
      </w:r>
    </w:p>
    <w:p w:rsidR="00FE4C81" w:rsidRPr="00D91D2B" w:rsidRDefault="00FE4C81" w:rsidP="00FE4C81">
      <w:pPr>
        <w:spacing w:before="0" w:beforeAutospacing="0" w:after="0" w:afterAutospacing="0"/>
        <w:ind w:right="-82" w:firstLine="720"/>
        <w:jc w:val="both"/>
        <w:rPr>
          <w:rFonts w:eastAsia="Times New Roman"/>
          <w:sz w:val="24"/>
          <w:szCs w:val="24"/>
        </w:rPr>
      </w:pPr>
      <w:r w:rsidRPr="00D91D2B">
        <w:rPr>
          <w:rFonts w:eastAsia="Times New Roman"/>
          <w:sz w:val="24"/>
          <w:szCs w:val="24"/>
        </w:rPr>
        <w:t>Постановление № 123 размещено на сайте Министерства образования и в справочно-правовой системе КонсультантПлюс.</w:t>
      </w:r>
    </w:p>
    <w:p w:rsidR="00FE4C81" w:rsidRPr="00D91D2B" w:rsidRDefault="00FE4C81" w:rsidP="00FE4C81">
      <w:pPr>
        <w:spacing w:before="0" w:beforeAutospacing="0" w:after="0" w:afterAutospacing="0"/>
        <w:rPr>
          <w:sz w:val="24"/>
          <w:szCs w:val="24"/>
        </w:rPr>
      </w:pPr>
    </w:p>
    <w:p w:rsidR="00D91D2B" w:rsidRPr="0020562B" w:rsidRDefault="00D91D2B" w:rsidP="00D91D2B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be-BY"/>
        </w:rPr>
        <w:t xml:space="preserve"> </w:t>
      </w:r>
    </w:p>
    <w:sectPr w:rsidR="00D91D2B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E2EDB"/>
    <w:rsid w:val="001C2F06"/>
    <w:rsid w:val="001D2CEB"/>
    <w:rsid w:val="001E6E2E"/>
    <w:rsid w:val="001F0989"/>
    <w:rsid w:val="00271B42"/>
    <w:rsid w:val="002C7950"/>
    <w:rsid w:val="0030238F"/>
    <w:rsid w:val="00307996"/>
    <w:rsid w:val="00367B2E"/>
    <w:rsid w:val="003D4E66"/>
    <w:rsid w:val="003D5519"/>
    <w:rsid w:val="003E2D4C"/>
    <w:rsid w:val="00414865"/>
    <w:rsid w:val="0042548F"/>
    <w:rsid w:val="00472B12"/>
    <w:rsid w:val="00500C77"/>
    <w:rsid w:val="00504640"/>
    <w:rsid w:val="00532B20"/>
    <w:rsid w:val="00532BFB"/>
    <w:rsid w:val="00596059"/>
    <w:rsid w:val="005E6D8B"/>
    <w:rsid w:val="00601860"/>
    <w:rsid w:val="00660F9E"/>
    <w:rsid w:val="00721AA7"/>
    <w:rsid w:val="00757BF7"/>
    <w:rsid w:val="00767BA9"/>
    <w:rsid w:val="007824F6"/>
    <w:rsid w:val="007B4409"/>
    <w:rsid w:val="00855EF0"/>
    <w:rsid w:val="008C3993"/>
    <w:rsid w:val="00927DDC"/>
    <w:rsid w:val="00954E95"/>
    <w:rsid w:val="00A10E41"/>
    <w:rsid w:val="00A2164E"/>
    <w:rsid w:val="00A520D2"/>
    <w:rsid w:val="00AD6CDB"/>
    <w:rsid w:val="00AF078E"/>
    <w:rsid w:val="00AF76A7"/>
    <w:rsid w:val="00B85594"/>
    <w:rsid w:val="00C0460E"/>
    <w:rsid w:val="00C07F8D"/>
    <w:rsid w:val="00C75092"/>
    <w:rsid w:val="00CC515A"/>
    <w:rsid w:val="00CE2265"/>
    <w:rsid w:val="00CE4AF1"/>
    <w:rsid w:val="00D36654"/>
    <w:rsid w:val="00D91D2B"/>
    <w:rsid w:val="00D932E1"/>
    <w:rsid w:val="00DB2977"/>
    <w:rsid w:val="00E153F4"/>
    <w:rsid w:val="00E4020D"/>
    <w:rsid w:val="00E619D6"/>
    <w:rsid w:val="00ED640C"/>
    <w:rsid w:val="00F007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A0798CD76F20AB1848700CB147758082258AF5BC918CCADD0C05B03B5EBC27E50BC9E8888615A9919FA202BDu0lE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2083548F3A53C7619F1D118043F8B4271D631E90BA45318EAF0051564CA2AC287EA52FBFCDE4F84F3BBB7A68pDE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2083548F3A53C7619F1D118043F8B4271D631E90BA45318EAF0051564CA2AC287EA52FBFCDE4F84F3BBB7A68pDE1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DB4A2-4286-47C8-8360-984B8033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2019-07-15T07:54:00Z</dcterms:created>
  <dcterms:modified xsi:type="dcterms:W3CDTF">2019-07-15T07:54:00Z</dcterms:modified>
</cp:coreProperties>
</file>