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564C">
        <w:tc>
          <w:tcPr>
            <w:tcW w:w="4785" w:type="dxa"/>
          </w:tcPr>
          <w:p w:rsidR="00E9564C" w:rsidRPr="005506F2" w:rsidRDefault="002D20AB" w:rsidP="0021603C">
            <w:pPr>
              <w:spacing w:line="180" w:lineRule="exact"/>
              <w:ind w:right="249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20" type="#_x0000_t75" style="position:absolute;left:0;text-align:left;margin-left:209.55pt;margin-top:-18pt;width:42.45pt;height:54.45pt;z-index:-251658752" wrapcoords="-332 0 -332 21343 21600 21343 21600 0 -332 0">
                  <v:imagedata r:id="rId7" o:title=""/>
                </v:shape>
              </w:pict>
            </w:r>
            <w:r w:rsidR="00E9564C" w:rsidRPr="005506F2">
              <w:rPr>
                <w:b/>
                <w:sz w:val="18"/>
                <w:szCs w:val="18"/>
              </w:rPr>
              <w:t>ЦЭНТРАЛЬНЫ</w:t>
            </w:r>
            <w:r w:rsidR="00E9564C" w:rsidRPr="005506F2">
              <w:rPr>
                <w:b/>
                <w:sz w:val="18"/>
                <w:szCs w:val="18"/>
                <w:lang w:val="be-BY"/>
              </w:rPr>
              <w:t xml:space="preserve">  КАМІТЭТ</w:t>
            </w:r>
          </w:p>
          <w:p w:rsidR="00E9564C" w:rsidRPr="005506F2" w:rsidRDefault="00E9564C" w:rsidP="0021603C">
            <w:pPr>
              <w:spacing w:before="60" w:line="180" w:lineRule="exact"/>
              <w:ind w:right="249"/>
              <w:jc w:val="center"/>
              <w:rPr>
                <w:b/>
                <w:sz w:val="18"/>
                <w:szCs w:val="18"/>
                <w:lang w:val="be-BY"/>
              </w:rPr>
            </w:pPr>
            <w:r w:rsidRPr="005506F2">
              <w:rPr>
                <w:b/>
                <w:sz w:val="18"/>
                <w:szCs w:val="18"/>
                <w:lang w:val="be-BY"/>
              </w:rPr>
              <w:t>БЕЛАРУСКАГА  ПРАФЕСІЙНАГА  САЮЗА</w:t>
            </w:r>
          </w:p>
          <w:p w:rsidR="00E9564C" w:rsidRPr="005506F2" w:rsidRDefault="00E9564C" w:rsidP="0021603C">
            <w:pPr>
              <w:spacing w:before="60" w:line="180" w:lineRule="exact"/>
              <w:ind w:right="249"/>
              <w:jc w:val="center"/>
              <w:rPr>
                <w:b/>
                <w:sz w:val="18"/>
                <w:szCs w:val="18"/>
                <w:lang w:val="be-BY"/>
              </w:rPr>
            </w:pPr>
            <w:r w:rsidRPr="005506F2">
              <w:rPr>
                <w:b/>
                <w:sz w:val="18"/>
                <w:szCs w:val="18"/>
                <w:lang w:val="be-BY"/>
              </w:rPr>
              <w:t>РАБОТНІКАЎ  АДУКАЦЫІ  І  НАВУКІ</w:t>
            </w:r>
          </w:p>
          <w:p w:rsidR="00E9564C" w:rsidRPr="005506F2" w:rsidRDefault="00E9564C" w:rsidP="0021603C">
            <w:pPr>
              <w:ind w:right="249"/>
              <w:jc w:val="center"/>
              <w:rPr>
                <w:rFonts w:ascii="Arial" w:hAnsi="Arial"/>
                <w:b/>
                <w:spacing w:val="10"/>
              </w:rPr>
            </w:pPr>
          </w:p>
          <w:p w:rsidR="00E9564C" w:rsidRPr="005506F2" w:rsidRDefault="00E9564C" w:rsidP="0021603C">
            <w:pPr>
              <w:ind w:right="249"/>
              <w:jc w:val="center"/>
              <w:rPr>
                <w:rFonts w:ascii="Arial" w:hAnsi="Arial"/>
                <w:b/>
                <w:spacing w:val="10"/>
                <w:lang w:val="be-BY"/>
              </w:rPr>
            </w:pPr>
            <w:r w:rsidRPr="005506F2">
              <w:rPr>
                <w:rFonts w:ascii="Arial" w:hAnsi="Arial"/>
                <w:b/>
                <w:spacing w:val="10"/>
              </w:rPr>
              <w:t>ПРЭЗ</w:t>
            </w:r>
            <w:r w:rsidRPr="005506F2">
              <w:rPr>
                <w:rFonts w:ascii="Arial" w:hAnsi="Arial"/>
                <w:b/>
                <w:spacing w:val="10"/>
                <w:lang w:val="be-BY"/>
              </w:rPr>
              <w:t>ІДЫУМ</w:t>
            </w:r>
          </w:p>
          <w:p w:rsidR="00E9564C" w:rsidRPr="005506F2" w:rsidRDefault="00E9564C" w:rsidP="0021603C">
            <w:pPr>
              <w:ind w:right="249"/>
              <w:jc w:val="center"/>
              <w:rPr>
                <w:rFonts w:ascii="Arial" w:hAnsi="Arial"/>
                <w:spacing w:val="10"/>
                <w:sz w:val="18"/>
                <w:szCs w:val="18"/>
              </w:rPr>
            </w:pPr>
          </w:p>
          <w:p w:rsidR="00E9564C" w:rsidRPr="005506F2" w:rsidRDefault="00E9564C" w:rsidP="0021603C">
            <w:pPr>
              <w:widowControl w:val="0"/>
              <w:ind w:right="249"/>
              <w:jc w:val="center"/>
              <w:rPr>
                <w:b/>
                <w:sz w:val="18"/>
                <w:szCs w:val="18"/>
              </w:rPr>
            </w:pPr>
            <w:r w:rsidRPr="005506F2">
              <w:rPr>
                <w:rFonts w:ascii="Arial" w:hAnsi="Arial"/>
                <w:b/>
                <w:spacing w:val="10"/>
                <w:sz w:val="28"/>
                <w:szCs w:val="28"/>
              </w:rPr>
              <w:t>ПАСТАНОВА</w:t>
            </w:r>
          </w:p>
        </w:tc>
        <w:tc>
          <w:tcPr>
            <w:tcW w:w="4785" w:type="dxa"/>
          </w:tcPr>
          <w:p w:rsidR="00E9564C" w:rsidRPr="005506F2" w:rsidRDefault="00E9564C" w:rsidP="0021603C">
            <w:pPr>
              <w:spacing w:line="180" w:lineRule="exact"/>
              <w:ind w:left="255" w:right="-113"/>
              <w:jc w:val="center"/>
              <w:rPr>
                <w:b/>
                <w:sz w:val="18"/>
                <w:szCs w:val="18"/>
              </w:rPr>
            </w:pPr>
            <w:r w:rsidRPr="005506F2">
              <w:rPr>
                <w:b/>
                <w:sz w:val="18"/>
                <w:szCs w:val="18"/>
              </w:rPr>
              <w:t>ЦЕНТРАЛЬНЫЙ  КОМИТЕТ</w:t>
            </w:r>
          </w:p>
          <w:p w:rsidR="00E9564C" w:rsidRPr="005506F2" w:rsidRDefault="00E9564C" w:rsidP="0021603C">
            <w:pPr>
              <w:spacing w:before="60" w:line="180" w:lineRule="exact"/>
              <w:ind w:left="255" w:right="-113"/>
              <w:jc w:val="center"/>
              <w:rPr>
                <w:b/>
                <w:spacing w:val="-8"/>
                <w:sz w:val="18"/>
                <w:szCs w:val="18"/>
                <w:lang w:val="be-BY"/>
              </w:rPr>
            </w:pPr>
            <w:r w:rsidRPr="005506F2">
              <w:rPr>
                <w:b/>
                <w:spacing w:val="-8"/>
                <w:sz w:val="18"/>
                <w:szCs w:val="18"/>
                <w:lang w:val="be-BY"/>
              </w:rPr>
              <w:t>БЕЛОРУССКОГО ПРОФЕССИОНАЛЬНОГО СОЮЗА</w:t>
            </w:r>
          </w:p>
          <w:p w:rsidR="00E9564C" w:rsidRPr="005506F2" w:rsidRDefault="00E9564C" w:rsidP="0021603C">
            <w:pPr>
              <w:spacing w:before="60" w:line="180" w:lineRule="exact"/>
              <w:ind w:left="255" w:right="-113"/>
              <w:jc w:val="center"/>
              <w:rPr>
                <w:b/>
                <w:sz w:val="18"/>
                <w:szCs w:val="18"/>
                <w:lang w:val="be-BY"/>
              </w:rPr>
            </w:pPr>
            <w:r w:rsidRPr="005506F2">
              <w:rPr>
                <w:b/>
                <w:sz w:val="18"/>
                <w:szCs w:val="18"/>
                <w:lang w:val="be-BY"/>
              </w:rPr>
              <w:t>РАБОТНИКОВ  ОБРАЗОВАНИЯ  И  НАУКИ</w:t>
            </w:r>
          </w:p>
          <w:p w:rsidR="00E9564C" w:rsidRPr="005506F2" w:rsidRDefault="00E9564C" w:rsidP="0021603C">
            <w:pPr>
              <w:ind w:left="255" w:right="-113"/>
              <w:jc w:val="center"/>
              <w:rPr>
                <w:rFonts w:ascii="Arial" w:hAnsi="Arial"/>
                <w:b/>
              </w:rPr>
            </w:pPr>
          </w:p>
          <w:p w:rsidR="00E9564C" w:rsidRPr="005506F2" w:rsidRDefault="00E9564C" w:rsidP="0021603C">
            <w:pPr>
              <w:ind w:left="255" w:right="-113"/>
              <w:jc w:val="center"/>
              <w:rPr>
                <w:rFonts w:ascii="Arial" w:hAnsi="Arial"/>
                <w:b/>
              </w:rPr>
            </w:pPr>
            <w:r w:rsidRPr="005506F2">
              <w:rPr>
                <w:rFonts w:ascii="Arial" w:hAnsi="Arial"/>
                <w:b/>
              </w:rPr>
              <w:t>ПРЕЗИДИУМ</w:t>
            </w:r>
          </w:p>
          <w:p w:rsidR="00E9564C" w:rsidRPr="005506F2" w:rsidRDefault="00E9564C" w:rsidP="0021603C">
            <w:pPr>
              <w:ind w:left="255" w:right="-113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9564C" w:rsidRPr="005506F2" w:rsidRDefault="00E9564C" w:rsidP="0021603C">
            <w:pPr>
              <w:widowControl w:val="0"/>
              <w:ind w:left="255" w:right="-113"/>
              <w:jc w:val="center"/>
              <w:rPr>
                <w:b/>
                <w:sz w:val="18"/>
                <w:szCs w:val="18"/>
              </w:rPr>
            </w:pPr>
            <w:r w:rsidRPr="005506F2">
              <w:rPr>
                <w:rFonts w:ascii="Arial" w:hAnsi="Arial"/>
                <w:b/>
                <w:sz w:val="28"/>
                <w:szCs w:val="28"/>
              </w:rPr>
              <w:t>ПОСТАНОВЛЕНИЕ</w:t>
            </w:r>
          </w:p>
        </w:tc>
      </w:tr>
      <w:tr w:rsidR="00E9564C" w:rsidRPr="00A461CB">
        <w:tc>
          <w:tcPr>
            <w:tcW w:w="4785" w:type="dxa"/>
          </w:tcPr>
          <w:p w:rsidR="00E9564C" w:rsidRPr="005506F2" w:rsidRDefault="00E9564C" w:rsidP="0021603C">
            <w:pPr>
              <w:ind w:right="249"/>
              <w:jc w:val="center"/>
              <w:rPr>
                <w:rFonts w:ascii="Arial" w:hAnsi="Arial"/>
                <w:spacing w:val="10"/>
                <w:sz w:val="18"/>
                <w:szCs w:val="18"/>
              </w:rPr>
            </w:pPr>
          </w:p>
          <w:p w:rsidR="00E9564C" w:rsidRPr="005506F2" w:rsidRDefault="00A76950" w:rsidP="00F00C40">
            <w:pPr>
              <w:ind w:right="24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22.12</w:t>
            </w:r>
            <w:r w:rsidR="00CA730B">
              <w:rPr>
                <w:rFonts w:ascii="Arial" w:hAnsi="Arial"/>
              </w:rPr>
              <w:t>.2015</w:t>
            </w:r>
            <w:r w:rsidR="00F00C40">
              <w:rPr>
                <w:rFonts w:ascii="Arial" w:hAnsi="Arial"/>
              </w:rPr>
              <w:t xml:space="preserve"> №</w:t>
            </w:r>
            <w:r w:rsidR="002D20AB">
              <w:rPr>
                <w:rFonts w:ascii="Arial" w:hAnsi="Arial"/>
              </w:rPr>
              <w:t>7/275</w:t>
            </w:r>
          </w:p>
        </w:tc>
        <w:tc>
          <w:tcPr>
            <w:tcW w:w="4785" w:type="dxa"/>
          </w:tcPr>
          <w:p w:rsidR="00E9564C" w:rsidRPr="005506F2" w:rsidRDefault="00E9564C" w:rsidP="0021603C">
            <w:pPr>
              <w:widowControl w:val="0"/>
              <w:spacing w:line="180" w:lineRule="exact"/>
              <w:ind w:left="255" w:right="-113"/>
              <w:jc w:val="center"/>
              <w:rPr>
                <w:b/>
              </w:rPr>
            </w:pPr>
          </w:p>
        </w:tc>
      </w:tr>
      <w:tr w:rsidR="00E9564C" w:rsidRPr="00A461CB">
        <w:tc>
          <w:tcPr>
            <w:tcW w:w="4785" w:type="dxa"/>
          </w:tcPr>
          <w:p w:rsidR="00E9564C" w:rsidRPr="005506F2" w:rsidRDefault="00E9564C" w:rsidP="0021603C">
            <w:pPr>
              <w:widowControl w:val="0"/>
              <w:spacing w:line="240" w:lineRule="exact"/>
              <w:ind w:right="249"/>
              <w:rPr>
                <w:rFonts w:ascii="Arial" w:hAnsi="Arial"/>
              </w:rPr>
            </w:pPr>
          </w:p>
          <w:p w:rsidR="00E9564C" w:rsidRPr="005506F2" w:rsidRDefault="00E9564C" w:rsidP="0021603C">
            <w:pPr>
              <w:widowControl w:val="0"/>
              <w:spacing w:line="240" w:lineRule="exact"/>
              <w:ind w:right="249"/>
              <w:rPr>
                <w:rFonts w:ascii="Arial" w:hAnsi="Arial"/>
              </w:rPr>
            </w:pPr>
            <w:r w:rsidRPr="005506F2">
              <w:rPr>
                <w:rFonts w:ascii="Arial" w:hAnsi="Arial"/>
              </w:rPr>
              <w:t>г. </w:t>
            </w:r>
            <w:r w:rsidRPr="005506F2">
              <w:rPr>
                <w:rFonts w:ascii="Arial" w:hAnsi="Arial"/>
                <w:lang w:val="be-BY"/>
              </w:rPr>
              <w:t>Мінск</w:t>
            </w:r>
          </w:p>
        </w:tc>
        <w:tc>
          <w:tcPr>
            <w:tcW w:w="4785" w:type="dxa"/>
            <w:vAlign w:val="bottom"/>
          </w:tcPr>
          <w:p w:rsidR="00E9564C" w:rsidRPr="005506F2" w:rsidRDefault="00E9564C" w:rsidP="00033451">
            <w:pPr>
              <w:widowControl w:val="0"/>
              <w:spacing w:line="240" w:lineRule="exact"/>
              <w:ind w:left="255" w:right="-113"/>
              <w:jc w:val="right"/>
              <w:rPr>
                <w:b/>
              </w:rPr>
            </w:pPr>
            <w:r w:rsidRPr="005506F2">
              <w:rPr>
                <w:rFonts w:ascii="Arial" w:hAnsi="Arial"/>
              </w:rPr>
              <w:t>г. </w:t>
            </w:r>
            <w:r w:rsidRPr="005506F2">
              <w:rPr>
                <w:rFonts w:ascii="Arial" w:hAnsi="Arial"/>
                <w:lang w:val="be-BY"/>
              </w:rPr>
              <w:t>Минск</w:t>
            </w:r>
          </w:p>
        </w:tc>
      </w:tr>
    </w:tbl>
    <w:p w:rsidR="006B3D13" w:rsidRDefault="006B3D13" w:rsidP="00F347CB">
      <w:pPr>
        <w:spacing w:line="280" w:lineRule="exact"/>
        <w:ind w:right="4252"/>
        <w:jc w:val="both"/>
        <w:rPr>
          <w:sz w:val="30"/>
          <w:szCs w:val="30"/>
        </w:rPr>
      </w:pPr>
    </w:p>
    <w:p w:rsidR="00A76950" w:rsidRDefault="00E9564C" w:rsidP="00F347CB">
      <w:pPr>
        <w:spacing w:line="280" w:lineRule="exact"/>
        <w:ind w:right="4252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A76950">
        <w:rPr>
          <w:sz w:val="30"/>
          <w:szCs w:val="30"/>
        </w:rPr>
        <w:t>б утверждении плана мероприятий</w:t>
      </w:r>
    </w:p>
    <w:p w:rsidR="00A76950" w:rsidRDefault="00A76950" w:rsidP="00F347CB">
      <w:pPr>
        <w:spacing w:line="280" w:lineRule="exact"/>
        <w:ind w:right="4252"/>
        <w:jc w:val="both"/>
        <w:rPr>
          <w:sz w:val="30"/>
          <w:szCs w:val="30"/>
        </w:rPr>
      </w:pPr>
      <w:r>
        <w:rPr>
          <w:sz w:val="30"/>
          <w:szCs w:val="30"/>
        </w:rPr>
        <w:t>по реализации Директивы Президента</w:t>
      </w:r>
    </w:p>
    <w:p w:rsidR="00A76950" w:rsidRDefault="00A76950" w:rsidP="00F347CB">
      <w:pPr>
        <w:spacing w:line="280" w:lineRule="exact"/>
        <w:ind w:right="4252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 от 11.03.2004 №1</w:t>
      </w:r>
    </w:p>
    <w:p w:rsidR="00A76950" w:rsidRDefault="00A76950" w:rsidP="00F347CB">
      <w:pPr>
        <w:spacing w:line="280" w:lineRule="exact"/>
        <w:ind w:right="4252"/>
        <w:jc w:val="both"/>
        <w:rPr>
          <w:sz w:val="30"/>
          <w:szCs w:val="30"/>
        </w:rPr>
      </w:pPr>
      <w:r>
        <w:rPr>
          <w:sz w:val="30"/>
          <w:szCs w:val="30"/>
        </w:rPr>
        <w:t>«О мерах по укреплению общественной безопасности и дисциплины» в редакции Указа Президента Республики Беларусь от 12.10.2015 № 420</w:t>
      </w:r>
    </w:p>
    <w:p w:rsidR="00F347CB" w:rsidRDefault="00F347CB" w:rsidP="00F347CB">
      <w:pPr>
        <w:spacing w:line="280" w:lineRule="exact"/>
        <w:ind w:right="4252"/>
        <w:jc w:val="both"/>
        <w:rPr>
          <w:sz w:val="30"/>
          <w:szCs w:val="30"/>
        </w:rPr>
      </w:pPr>
    </w:p>
    <w:p w:rsidR="00F347CB" w:rsidRPr="005506F2" w:rsidRDefault="00F347CB" w:rsidP="002F067F">
      <w:pPr>
        <w:spacing w:line="280" w:lineRule="exact"/>
        <w:ind w:right="4252"/>
        <w:jc w:val="both"/>
        <w:rPr>
          <w:rFonts w:ascii="Arial" w:hAnsi="Arial"/>
        </w:rPr>
      </w:pPr>
    </w:p>
    <w:p w:rsidR="00F347CB" w:rsidRDefault="00120AB2" w:rsidP="00A468AF">
      <w:pPr>
        <w:widowControl w:val="0"/>
        <w:spacing w:line="310" w:lineRule="exact"/>
        <w:ind w:firstLine="709"/>
        <w:jc w:val="both"/>
        <w:rPr>
          <w:spacing w:val="-4"/>
          <w:sz w:val="30"/>
          <w:szCs w:val="30"/>
        </w:rPr>
      </w:pPr>
      <w:r w:rsidRPr="008A36B9">
        <w:rPr>
          <w:spacing w:val="-4"/>
          <w:sz w:val="30"/>
          <w:szCs w:val="30"/>
        </w:rPr>
        <w:t xml:space="preserve">В </w:t>
      </w:r>
      <w:r w:rsidR="00A76950">
        <w:rPr>
          <w:spacing w:val="-4"/>
          <w:sz w:val="30"/>
          <w:szCs w:val="30"/>
        </w:rPr>
        <w:t>соответствии с Указом Президента Республики Беларусь от 12.10.2015 № 420 «О внесении изменений и дополнений в Директиву Президента Республики Беларусь» (далее – Директива)</w:t>
      </w:r>
      <w:r w:rsidR="00D228F1">
        <w:rPr>
          <w:spacing w:val="-4"/>
          <w:sz w:val="30"/>
          <w:szCs w:val="30"/>
        </w:rPr>
        <w:t>, а также постановлением Президиума Совета ФПБ</w:t>
      </w:r>
      <w:r w:rsidR="00A76950">
        <w:rPr>
          <w:spacing w:val="-4"/>
          <w:sz w:val="30"/>
          <w:szCs w:val="30"/>
        </w:rPr>
        <w:t xml:space="preserve"> </w:t>
      </w:r>
      <w:r w:rsidR="00D228F1">
        <w:rPr>
          <w:spacing w:val="-4"/>
          <w:sz w:val="30"/>
          <w:szCs w:val="30"/>
        </w:rPr>
        <w:t xml:space="preserve">от 30.11.2015 № </w:t>
      </w:r>
      <w:r w:rsidR="00693912">
        <w:rPr>
          <w:spacing w:val="-4"/>
          <w:sz w:val="30"/>
          <w:szCs w:val="30"/>
        </w:rPr>
        <w:t xml:space="preserve">440 </w:t>
      </w:r>
      <w:r w:rsidR="00D228F1">
        <w:rPr>
          <w:spacing w:val="-4"/>
          <w:sz w:val="30"/>
          <w:szCs w:val="30"/>
        </w:rPr>
        <w:t>членским организациям ФПБ рекомендовано повысить эффективность общественного контроля за соблюдением производственно-технологической дисциплины и безопасности производственной деятельности.</w:t>
      </w:r>
    </w:p>
    <w:p w:rsidR="00D228F1" w:rsidRDefault="00D228F1" w:rsidP="00A468AF">
      <w:pPr>
        <w:widowControl w:val="0"/>
        <w:spacing w:line="310" w:lineRule="exact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Директивой установлено, что</w:t>
      </w:r>
      <w:r w:rsidR="00381E48">
        <w:rPr>
          <w:spacing w:val="-4"/>
          <w:sz w:val="30"/>
          <w:szCs w:val="30"/>
        </w:rPr>
        <w:t xml:space="preserve"> обеспечение здоровых и безопасных условий труда должно являться для руководителей организаций одним из основных критериев оценки ее выполнения.</w:t>
      </w:r>
    </w:p>
    <w:p w:rsidR="00A11999" w:rsidRDefault="00A11999" w:rsidP="00A468AF">
      <w:pPr>
        <w:widowControl w:val="0"/>
        <w:spacing w:line="310" w:lineRule="exact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В Директиве указано, что до сих пор имеют место факты сокрытия травмирования работников, объективной причиной чего является изношенность оборудования, необходимость его модернизации. Играет свою роль и низкий уровень информационной и организационно-воспитательной работы. Поэтому названо необходимым повышать ответственность работодателя и работников.</w:t>
      </w:r>
    </w:p>
    <w:p w:rsidR="00A11999" w:rsidRDefault="00A11999" w:rsidP="00A468AF">
      <w:pPr>
        <w:widowControl w:val="0"/>
        <w:spacing w:line="310" w:lineRule="exact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Например, работникам организаций всех форм собственности предписано немедленно принимать меры по остановке неисправного оборудования, приспособлений, транспортных средств и извещать своего непосредственного руководителя о неисправности такого оборудования, средств защиты, ухудшении состояния своего здоровья.</w:t>
      </w:r>
    </w:p>
    <w:p w:rsidR="00A11999" w:rsidRDefault="00A11999" w:rsidP="00A468AF">
      <w:pPr>
        <w:widowControl w:val="0"/>
        <w:spacing w:line="310" w:lineRule="exact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Сохраняется мера по безусловному привлечению работников организаций к дисциплинарной ответственности вплоть до увольнения за появление на работе в состоянии алкогольного, </w:t>
      </w:r>
      <w:r w:rsidR="0073041F">
        <w:rPr>
          <w:spacing w:val="-4"/>
          <w:sz w:val="30"/>
          <w:szCs w:val="30"/>
        </w:rPr>
        <w:t>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</w:t>
      </w:r>
      <w:r w:rsidR="00D929A0">
        <w:rPr>
          <w:spacing w:val="-4"/>
          <w:sz w:val="30"/>
          <w:szCs w:val="30"/>
        </w:rPr>
        <w:t>;</w:t>
      </w:r>
    </w:p>
    <w:p w:rsidR="00D929A0" w:rsidRDefault="00D929A0" w:rsidP="00A468AF">
      <w:pPr>
        <w:widowControl w:val="0"/>
        <w:spacing w:line="310" w:lineRule="exact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нарушение требований по охране труда, повлекшее увечье или </w:t>
      </w:r>
      <w:r>
        <w:rPr>
          <w:spacing w:val="-4"/>
          <w:sz w:val="30"/>
          <w:szCs w:val="30"/>
        </w:rPr>
        <w:lastRenderedPageBreak/>
        <w:t>смерть других работников.</w:t>
      </w:r>
    </w:p>
    <w:p w:rsidR="00D929A0" w:rsidRDefault="00D929A0" w:rsidP="00A468AF">
      <w:pPr>
        <w:widowControl w:val="0"/>
        <w:spacing w:line="310" w:lineRule="exact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В Директиве закреплена обязанность государственных органов, облисполкомов, Минского горисполкома по разработке и выполнению на отраслевом и территориальном уровнях комплексных планов мероприятий по обеспечению безо</w:t>
      </w:r>
      <w:r w:rsidR="009364B3">
        <w:rPr>
          <w:spacing w:val="-4"/>
          <w:sz w:val="30"/>
          <w:szCs w:val="30"/>
        </w:rPr>
        <w:t>пасности</w:t>
      </w:r>
      <w:r w:rsidR="0029390A">
        <w:rPr>
          <w:spacing w:val="-4"/>
          <w:sz w:val="30"/>
          <w:szCs w:val="30"/>
        </w:rPr>
        <w:t xml:space="preserve"> производственной деятельности</w:t>
      </w:r>
      <w:r w:rsidR="009364B3">
        <w:rPr>
          <w:spacing w:val="-4"/>
          <w:sz w:val="30"/>
          <w:szCs w:val="30"/>
        </w:rPr>
        <w:t>, укреплению производствен</w:t>
      </w:r>
      <w:r w:rsidR="007B50AE">
        <w:rPr>
          <w:spacing w:val="-4"/>
          <w:sz w:val="30"/>
          <w:szCs w:val="30"/>
        </w:rPr>
        <w:t>но-технологической, исполнительск</w:t>
      </w:r>
      <w:r w:rsidR="009364B3">
        <w:rPr>
          <w:spacing w:val="-4"/>
          <w:sz w:val="30"/>
          <w:szCs w:val="30"/>
        </w:rPr>
        <w:t>ой и трудовой дисциплины.</w:t>
      </w:r>
    </w:p>
    <w:p w:rsidR="009364B3" w:rsidRDefault="009364B3" w:rsidP="00A468AF">
      <w:pPr>
        <w:widowControl w:val="0"/>
        <w:spacing w:line="310" w:lineRule="exact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Руководителям организаций предписано обеспечить принятие дополнительных мер по 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контроля за соблюдением работниками законодательства об охране труда, а также усилению контроля за своевременным прохождением работниками обязательных медицинских осмотров с целью снижения риска профессиональных заболеваний.</w:t>
      </w:r>
    </w:p>
    <w:p w:rsidR="009502ED" w:rsidRDefault="009364B3" w:rsidP="007B50AE">
      <w:pPr>
        <w:ind w:right="57" w:firstLine="708"/>
        <w:jc w:val="both"/>
        <w:outlineLvl w:val="0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В целях</w:t>
      </w:r>
      <w:r w:rsidR="00E91B55">
        <w:rPr>
          <w:spacing w:val="-4"/>
          <w:sz w:val="30"/>
          <w:szCs w:val="30"/>
        </w:rPr>
        <w:t xml:space="preserve"> повышения эффективности общественного контроля за соблюдением безопасности производственной деятельности, производственно-технологической и трудовой дисциплины </w:t>
      </w:r>
      <w:r w:rsidR="009502ED">
        <w:rPr>
          <w:spacing w:val="-4"/>
          <w:sz w:val="30"/>
          <w:szCs w:val="30"/>
        </w:rPr>
        <w:t>Президиум Центрального комитета Белорусского профессионального союза работников образования и науки ПОСТ</w:t>
      </w:r>
      <w:r w:rsidR="00462A09">
        <w:rPr>
          <w:spacing w:val="-4"/>
          <w:sz w:val="30"/>
          <w:szCs w:val="30"/>
        </w:rPr>
        <w:t>А</w:t>
      </w:r>
      <w:r w:rsidR="009502ED">
        <w:rPr>
          <w:spacing w:val="-4"/>
          <w:sz w:val="30"/>
          <w:szCs w:val="30"/>
        </w:rPr>
        <w:t>НОВЛЯЕТ:</w:t>
      </w:r>
    </w:p>
    <w:p w:rsidR="00BB509E" w:rsidRDefault="00BB509E" w:rsidP="007B50AE">
      <w:pPr>
        <w:ind w:right="57" w:firstLine="708"/>
        <w:jc w:val="both"/>
        <w:outlineLvl w:val="0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 w:rsidR="001851F0">
        <w:rPr>
          <w:spacing w:val="-4"/>
          <w:sz w:val="30"/>
          <w:szCs w:val="30"/>
        </w:rPr>
        <w:t> </w:t>
      </w:r>
      <w:r>
        <w:rPr>
          <w:spacing w:val="-4"/>
          <w:sz w:val="30"/>
          <w:szCs w:val="30"/>
        </w:rPr>
        <w:t>Информацию главного технического инспектора труда ЦК Лесун М.Л. о мероприятиях по реализации Директивы принять к сведению.</w:t>
      </w:r>
    </w:p>
    <w:p w:rsidR="00BB509E" w:rsidRDefault="00BB509E" w:rsidP="007B50AE">
      <w:pPr>
        <w:ind w:right="57" w:firstLine="708"/>
        <w:jc w:val="both"/>
        <w:outlineLvl w:val="0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2.</w:t>
      </w:r>
      <w:r w:rsidR="001851F0">
        <w:rPr>
          <w:spacing w:val="-4"/>
          <w:sz w:val="30"/>
          <w:szCs w:val="30"/>
        </w:rPr>
        <w:t> </w:t>
      </w:r>
      <w:r>
        <w:rPr>
          <w:spacing w:val="-4"/>
          <w:sz w:val="30"/>
          <w:szCs w:val="30"/>
        </w:rPr>
        <w:t>Утвердить прилагаемый план мероприятий по реализации Директивы Президента Республики Беларусь от 11.03.2004 № 1 «О мерах по укреплению общественной безопасности и дисциплины» в редакции Указа Президента Республи</w:t>
      </w:r>
      <w:r w:rsidR="000129C3">
        <w:rPr>
          <w:spacing w:val="-4"/>
          <w:sz w:val="30"/>
          <w:szCs w:val="30"/>
        </w:rPr>
        <w:t>ки Беларусь от 12.10.2015 № 420 (далее – план мероприятий ЦК).</w:t>
      </w:r>
    </w:p>
    <w:p w:rsidR="0045517A" w:rsidRDefault="000129C3" w:rsidP="00A468AF">
      <w:pPr>
        <w:widowControl w:val="0"/>
        <w:spacing w:line="310" w:lineRule="exact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45517A" w:rsidRPr="00E9564C">
        <w:rPr>
          <w:sz w:val="30"/>
          <w:szCs w:val="30"/>
        </w:rPr>
        <w:t>.</w:t>
      </w:r>
      <w:r w:rsidR="00E9564C">
        <w:rPr>
          <w:sz w:val="30"/>
          <w:szCs w:val="30"/>
        </w:rPr>
        <w:t> </w:t>
      </w:r>
      <w:r w:rsidR="0045517A" w:rsidRPr="00E9564C">
        <w:rPr>
          <w:sz w:val="30"/>
          <w:szCs w:val="30"/>
        </w:rPr>
        <w:t xml:space="preserve">Областным (Минскому городскому), городским, районным </w:t>
      </w:r>
      <w:r w:rsidR="006B3D13">
        <w:rPr>
          <w:sz w:val="30"/>
          <w:szCs w:val="30"/>
        </w:rPr>
        <w:t>комитетам профсоюза</w:t>
      </w:r>
      <w:r w:rsidR="0014211A">
        <w:rPr>
          <w:sz w:val="30"/>
          <w:szCs w:val="30"/>
        </w:rPr>
        <w:t>, первичным профсоюзным организациям учреждений высшего образования во взаимодействии с местными органами образования исполнительной и распорядительной власти и нанимателями обеспечить проведение мониторинга по реализации плана мероприятий ЦК и комплексных территориальных планов мероприятий</w:t>
      </w:r>
      <w:r>
        <w:rPr>
          <w:sz w:val="30"/>
          <w:szCs w:val="30"/>
        </w:rPr>
        <w:t xml:space="preserve"> по обеспечению безопасности производственной деятельности в учреждениях образования.</w:t>
      </w:r>
    </w:p>
    <w:p w:rsidR="000129C3" w:rsidRDefault="000129C3" w:rsidP="00A468AF">
      <w:pPr>
        <w:widowControl w:val="0"/>
        <w:spacing w:line="310" w:lineRule="exact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4.</w:t>
      </w:r>
      <w:r w:rsidR="001851F0">
        <w:rPr>
          <w:sz w:val="30"/>
          <w:szCs w:val="30"/>
        </w:rPr>
        <w:t> </w:t>
      </w:r>
      <w:r>
        <w:rPr>
          <w:sz w:val="30"/>
          <w:szCs w:val="30"/>
        </w:rPr>
        <w:t>Технической инспекции труда отраслевого профсоюза при проведении проверок и мониторингов в учреждениях образования уделять особое внимание вопросам реализации требований Директивы.</w:t>
      </w:r>
    </w:p>
    <w:p w:rsidR="00914499" w:rsidRDefault="000129C3" w:rsidP="00A468AF">
      <w:pPr>
        <w:widowControl w:val="0"/>
        <w:spacing w:line="31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3D10DE">
        <w:rPr>
          <w:sz w:val="30"/>
          <w:szCs w:val="30"/>
        </w:rPr>
        <w:t>.</w:t>
      </w:r>
      <w:r w:rsidR="005D5A14">
        <w:rPr>
          <w:sz w:val="30"/>
          <w:szCs w:val="30"/>
        </w:rPr>
        <w:t> </w:t>
      </w:r>
      <w:r w:rsidR="004F19D5">
        <w:rPr>
          <w:sz w:val="30"/>
          <w:szCs w:val="30"/>
        </w:rPr>
        <w:t>Контроль за выполнением настоящег</w:t>
      </w:r>
      <w:r w:rsidR="00914499">
        <w:rPr>
          <w:sz w:val="30"/>
          <w:szCs w:val="30"/>
        </w:rPr>
        <w:t>о постановлени</w:t>
      </w:r>
      <w:r w:rsidR="00BB470E">
        <w:rPr>
          <w:sz w:val="30"/>
          <w:szCs w:val="30"/>
        </w:rPr>
        <w:t>я возложить на заместителя председателя</w:t>
      </w:r>
      <w:r w:rsidR="003D10DE">
        <w:rPr>
          <w:sz w:val="30"/>
          <w:szCs w:val="30"/>
        </w:rPr>
        <w:t xml:space="preserve"> ЦК о</w:t>
      </w:r>
      <w:r w:rsidR="00CA730B">
        <w:rPr>
          <w:sz w:val="30"/>
          <w:szCs w:val="30"/>
        </w:rPr>
        <w:t>траслевого профсоюза В.А.</w:t>
      </w:r>
      <w:r w:rsidR="006B3D13">
        <w:rPr>
          <w:sz w:val="30"/>
          <w:szCs w:val="30"/>
        </w:rPr>
        <w:t> </w:t>
      </w:r>
      <w:r w:rsidR="00CA730B">
        <w:rPr>
          <w:sz w:val="30"/>
          <w:szCs w:val="30"/>
        </w:rPr>
        <w:t>Ильину</w:t>
      </w:r>
      <w:r w:rsidR="00692078">
        <w:rPr>
          <w:sz w:val="30"/>
          <w:szCs w:val="30"/>
        </w:rPr>
        <w:t xml:space="preserve">, главного технического инспектора труда </w:t>
      </w:r>
      <w:r>
        <w:rPr>
          <w:sz w:val="30"/>
          <w:szCs w:val="30"/>
        </w:rPr>
        <w:t xml:space="preserve">ЦК отраслевого профсоюза </w:t>
      </w:r>
      <w:r w:rsidR="006B3D13">
        <w:rPr>
          <w:sz w:val="30"/>
          <w:szCs w:val="30"/>
        </w:rPr>
        <w:t>М.Л. </w:t>
      </w:r>
      <w:r w:rsidR="005572C7">
        <w:rPr>
          <w:sz w:val="30"/>
          <w:szCs w:val="30"/>
        </w:rPr>
        <w:t>Лесун</w:t>
      </w:r>
      <w:r w:rsidR="003D10DE">
        <w:rPr>
          <w:sz w:val="30"/>
          <w:szCs w:val="30"/>
        </w:rPr>
        <w:t>.</w:t>
      </w:r>
    </w:p>
    <w:p w:rsidR="005D5A14" w:rsidRDefault="005D5A14" w:rsidP="00A468AF">
      <w:pPr>
        <w:widowControl w:val="0"/>
        <w:spacing w:line="310" w:lineRule="exact"/>
        <w:ind w:firstLine="709"/>
        <w:jc w:val="both"/>
        <w:rPr>
          <w:sz w:val="30"/>
          <w:szCs w:val="30"/>
        </w:rPr>
      </w:pPr>
    </w:p>
    <w:p w:rsidR="005D5A14" w:rsidRDefault="005D5A14" w:rsidP="00A468AF">
      <w:pPr>
        <w:widowControl w:val="0"/>
        <w:spacing w:line="310" w:lineRule="exact"/>
        <w:ind w:firstLine="709"/>
        <w:jc w:val="both"/>
        <w:rPr>
          <w:sz w:val="30"/>
          <w:szCs w:val="3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5D5A14" w:rsidRPr="00B76C13" w:rsidTr="0067568D">
        <w:tc>
          <w:tcPr>
            <w:tcW w:w="5211" w:type="dxa"/>
          </w:tcPr>
          <w:p w:rsidR="005D5A14" w:rsidRPr="00B76C13" w:rsidRDefault="005D5A14" w:rsidP="0067568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B76C13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 xml:space="preserve">Председатель </w:t>
            </w: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 xml:space="preserve">Центрального комитета </w:t>
            </w:r>
            <w:r w:rsidRPr="00B76C13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отраслевого профсоюза</w:t>
            </w:r>
          </w:p>
        </w:tc>
        <w:tc>
          <w:tcPr>
            <w:tcW w:w="4395" w:type="dxa"/>
            <w:vAlign w:val="bottom"/>
          </w:tcPr>
          <w:p w:rsidR="005D5A14" w:rsidRPr="00B76C13" w:rsidRDefault="005D5A14" w:rsidP="0067568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93"/>
              <w:jc w:val="right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B76C13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А.А. Бойко</w:t>
            </w:r>
          </w:p>
        </w:tc>
      </w:tr>
    </w:tbl>
    <w:p w:rsidR="005D5A14" w:rsidRDefault="005D5A14" w:rsidP="00A468AF">
      <w:pPr>
        <w:widowControl w:val="0"/>
        <w:spacing w:line="310" w:lineRule="exact"/>
        <w:ind w:firstLine="709"/>
        <w:jc w:val="both"/>
        <w:rPr>
          <w:sz w:val="30"/>
          <w:szCs w:val="30"/>
        </w:rPr>
        <w:sectPr w:rsidR="005D5A14" w:rsidSect="00A468AF">
          <w:headerReference w:type="default" r:id="rId8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971D20" w:rsidRDefault="00971D20" w:rsidP="002D20AB">
      <w:pPr>
        <w:widowControl w:val="0"/>
        <w:spacing w:line="310" w:lineRule="exact"/>
        <w:ind w:left="9781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1D20" w:rsidRDefault="00CC1664" w:rsidP="002D20AB">
      <w:pPr>
        <w:widowControl w:val="0"/>
        <w:spacing w:line="31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>Постановление Президиума ЦК</w:t>
      </w:r>
    </w:p>
    <w:p w:rsidR="00CC1664" w:rsidRDefault="00CC1664" w:rsidP="002D20AB">
      <w:pPr>
        <w:widowControl w:val="0"/>
        <w:spacing w:line="31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>Белорусского профсоюза работников</w:t>
      </w:r>
    </w:p>
    <w:p w:rsidR="00CC1664" w:rsidRDefault="002D20AB" w:rsidP="002D20AB">
      <w:pPr>
        <w:widowControl w:val="0"/>
        <w:spacing w:line="31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CC1664">
        <w:rPr>
          <w:sz w:val="30"/>
          <w:szCs w:val="30"/>
        </w:rPr>
        <w:t xml:space="preserve">образования и науки </w:t>
      </w:r>
      <w:r w:rsidR="00CC1664">
        <w:rPr>
          <w:sz w:val="30"/>
          <w:szCs w:val="30"/>
        </w:rPr>
        <w:tab/>
      </w:r>
      <w:r w:rsidR="00CC1664">
        <w:rPr>
          <w:sz w:val="30"/>
          <w:szCs w:val="30"/>
        </w:rPr>
        <w:tab/>
      </w:r>
      <w:r w:rsidR="00CC1664">
        <w:rPr>
          <w:sz w:val="30"/>
          <w:szCs w:val="30"/>
        </w:rPr>
        <w:tab/>
      </w:r>
    </w:p>
    <w:p w:rsidR="00971D20" w:rsidRDefault="0029390A" w:rsidP="002D20AB">
      <w:pPr>
        <w:widowControl w:val="0"/>
        <w:spacing w:line="31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>«</w:t>
      </w:r>
      <w:r w:rsidR="002D20AB">
        <w:rPr>
          <w:sz w:val="30"/>
          <w:szCs w:val="30"/>
        </w:rPr>
        <w:t>22» декабря</w:t>
      </w:r>
      <w:r>
        <w:rPr>
          <w:sz w:val="30"/>
          <w:szCs w:val="30"/>
        </w:rPr>
        <w:t xml:space="preserve">_2015 </w:t>
      </w:r>
      <w:bookmarkStart w:id="0" w:name="_GoBack"/>
      <w:bookmarkEnd w:id="0"/>
      <w:r>
        <w:rPr>
          <w:sz w:val="30"/>
          <w:szCs w:val="30"/>
        </w:rPr>
        <w:t>__№</w:t>
      </w:r>
      <w:r w:rsidR="002D20AB">
        <w:rPr>
          <w:sz w:val="30"/>
          <w:szCs w:val="30"/>
        </w:rPr>
        <w:t>7/275</w:t>
      </w:r>
      <w:r>
        <w:rPr>
          <w:sz w:val="30"/>
          <w:szCs w:val="30"/>
        </w:rPr>
        <w:t>________</w:t>
      </w:r>
    </w:p>
    <w:p w:rsidR="00971D20" w:rsidRDefault="00971D20" w:rsidP="00A468AF">
      <w:pPr>
        <w:widowControl w:val="0"/>
        <w:spacing w:line="310" w:lineRule="exact"/>
        <w:ind w:firstLine="709"/>
        <w:jc w:val="both"/>
        <w:rPr>
          <w:sz w:val="30"/>
          <w:szCs w:val="30"/>
        </w:rPr>
      </w:pPr>
    </w:p>
    <w:p w:rsidR="00F347CB" w:rsidRDefault="0067568D" w:rsidP="00A468AF">
      <w:pPr>
        <w:widowControl w:val="0"/>
        <w:spacing w:line="31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ПЛАН</w:t>
      </w:r>
    </w:p>
    <w:p w:rsidR="0067568D" w:rsidRDefault="0067568D" w:rsidP="00A468AF">
      <w:pPr>
        <w:widowControl w:val="0"/>
        <w:spacing w:line="31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мероприятий по реализации Директивы</w:t>
      </w:r>
    </w:p>
    <w:p w:rsidR="00971D20" w:rsidRDefault="0067568D" w:rsidP="00A468AF">
      <w:pPr>
        <w:widowControl w:val="0"/>
        <w:spacing w:line="31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Президента</w:t>
      </w:r>
      <w:r w:rsidR="00971D20">
        <w:rPr>
          <w:sz w:val="30"/>
          <w:szCs w:val="30"/>
        </w:rPr>
        <w:t xml:space="preserve"> Республики Беларусь от 11.03.2004</w:t>
      </w:r>
    </w:p>
    <w:p w:rsidR="00971D20" w:rsidRDefault="00971D20" w:rsidP="00A468AF">
      <w:pPr>
        <w:widowControl w:val="0"/>
        <w:spacing w:line="31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№ 1 «О мерах по укреплению общественной</w:t>
      </w:r>
    </w:p>
    <w:p w:rsidR="00971D20" w:rsidRDefault="00971D20" w:rsidP="00A468AF">
      <w:pPr>
        <w:widowControl w:val="0"/>
        <w:spacing w:line="31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дисциплины» в редакции Указа Президента</w:t>
      </w:r>
    </w:p>
    <w:p w:rsidR="00971D20" w:rsidRDefault="00971D20" w:rsidP="00A468AF">
      <w:pPr>
        <w:widowControl w:val="0"/>
        <w:spacing w:line="31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 от 12.10.2015 № 420</w:t>
      </w:r>
    </w:p>
    <w:p w:rsidR="0029390A" w:rsidRDefault="0029390A" w:rsidP="00A468AF">
      <w:pPr>
        <w:widowControl w:val="0"/>
        <w:spacing w:line="310" w:lineRule="exact"/>
        <w:ind w:firstLine="709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  <w:gridCol w:w="1701"/>
        <w:gridCol w:w="4046"/>
      </w:tblGrid>
      <w:tr w:rsidR="00186201" w:rsidRPr="00186201" w:rsidTr="0029390A">
        <w:tc>
          <w:tcPr>
            <w:tcW w:w="1101" w:type="dxa"/>
            <w:vAlign w:val="center"/>
          </w:tcPr>
          <w:p w:rsidR="00186201" w:rsidRDefault="00186201" w:rsidP="00186201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186201" w:rsidRPr="00186201" w:rsidRDefault="00186201" w:rsidP="00186201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</w:p>
        </w:tc>
        <w:tc>
          <w:tcPr>
            <w:tcW w:w="8221" w:type="dxa"/>
            <w:vAlign w:val="center"/>
          </w:tcPr>
          <w:p w:rsidR="00186201" w:rsidRPr="00186201" w:rsidRDefault="00186201" w:rsidP="00186201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86201" w:rsidRPr="00186201" w:rsidRDefault="00186201" w:rsidP="00186201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исполнения</w:t>
            </w:r>
          </w:p>
        </w:tc>
        <w:tc>
          <w:tcPr>
            <w:tcW w:w="4046" w:type="dxa"/>
            <w:vAlign w:val="center"/>
          </w:tcPr>
          <w:p w:rsidR="00186201" w:rsidRPr="00186201" w:rsidRDefault="00186201" w:rsidP="00186201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</w:t>
            </w:r>
          </w:p>
        </w:tc>
      </w:tr>
      <w:tr w:rsidR="00186201" w:rsidRPr="00186201" w:rsidTr="0029390A">
        <w:tc>
          <w:tcPr>
            <w:tcW w:w="1101" w:type="dxa"/>
          </w:tcPr>
          <w:p w:rsidR="00186201" w:rsidRPr="00186201" w:rsidRDefault="00CC1664" w:rsidP="0067568D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</w:tcPr>
          <w:p w:rsidR="00186201" w:rsidRPr="00186201" w:rsidRDefault="0029390A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Повысить эффективность работы главных технических инспекторов труда, общественных инспекторов по охране труда, направленной на сокращение случаев производственного травматизма, в том числе устранение его причин</w:t>
            </w:r>
          </w:p>
        </w:tc>
        <w:tc>
          <w:tcPr>
            <w:tcW w:w="1701" w:type="dxa"/>
          </w:tcPr>
          <w:p w:rsidR="00186201" w:rsidRDefault="00186201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</w:p>
          <w:p w:rsidR="0029390A" w:rsidRPr="00186201" w:rsidRDefault="0029390A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4046" w:type="dxa"/>
          </w:tcPr>
          <w:p w:rsidR="00186201" w:rsidRPr="00186201" w:rsidRDefault="0029390A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Организационные структуры,  техническая инспекция труда отраслевого профсоюза</w:t>
            </w:r>
          </w:p>
        </w:tc>
      </w:tr>
      <w:tr w:rsidR="00186201" w:rsidRPr="00186201" w:rsidTr="0029390A">
        <w:tc>
          <w:tcPr>
            <w:tcW w:w="1101" w:type="dxa"/>
          </w:tcPr>
          <w:p w:rsidR="00186201" w:rsidRPr="00186201" w:rsidRDefault="00CC1664" w:rsidP="0067568D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</w:tcPr>
          <w:p w:rsidR="00186201" w:rsidRPr="00186201" w:rsidRDefault="00EF0AC6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Разработать и постоянно реализовывать комплекс мер по обеспечению соблюдения работниками трудовой и исполнительской дисциплины, правил охраны труда, недопущению пьянства на рабочих местах</w:t>
            </w:r>
          </w:p>
        </w:tc>
        <w:tc>
          <w:tcPr>
            <w:tcW w:w="1701" w:type="dxa"/>
          </w:tcPr>
          <w:p w:rsidR="00186201" w:rsidRDefault="00186201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</w:p>
          <w:p w:rsidR="00EF0AC6" w:rsidRPr="00186201" w:rsidRDefault="00EF0AC6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4046" w:type="dxa"/>
          </w:tcPr>
          <w:p w:rsidR="00186201" w:rsidRPr="00186201" w:rsidRDefault="00EF0AC6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Организационные структуры отраслевого профсоюза</w:t>
            </w:r>
          </w:p>
        </w:tc>
      </w:tr>
      <w:tr w:rsidR="00186201" w:rsidRPr="00186201" w:rsidTr="0029390A">
        <w:tc>
          <w:tcPr>
            <w:tcW w:w="1101" w:type="dxa"/>
          </w:tcPr>
          <w:p w:rsidR="00186201" w:rsidRPr="00186201" w:rsidRDefault="00EF0AC6" w:rsidP="0067568D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</w:tcPr>
          <w:p w:rsidR="00186201" w:rsidRDefault="00EF0AC6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Обеспечить безусловное привлечение работников организаций к дисциплинарной ответственности вп</w:t>
            </w:r>
            <w:r w:rsidR="00DC790A">
              <w:rPr>
                <w:sz w:val="30"/>
                <w:szCs w:val="30"/>
              </w:rPr>
              <w:t>лоть до увольнения за:</w:t>
            </w:r>
          </w:p>
          <w:p w:rsidR="00DC790A" w:rsidRDefault="00DC790A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</w:t>
            </w:r>
            <w:r>
              <w:rPr>
                <w:sz w:val="30"/>
                <w:szCs w:val="30"/>
              </w:rPr>
              <w:lastRenderedPageBreak/>
              <w:t>средств, психотропных веществ, их аналогов, токсических веществ в рабочее время или по месту работы;</w:t>
            </w:r>
          </w:p>
          <w:p w:rsidR="00DC790A" w:rsidRPr="00186201" w:rsidRDefault="00DC790A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нарушение требований по охране труда</w:t>
            </w:r>
            <w:r w:rsidR="00C8294C">
              <w:rPr>
                <w:sz w:val="30"/>
                <w:szCs w:val="30"/>
              </w:rPr>
              <w:t>, повлекшее увечье или смерть других работников</w:t>
            </w:r>
          </w:p>
        </w:tc>
        <w:tc>
          <w:tcPr>
            <w:tcW w:w="1701" w:type="dxa"/>
          </w:tcPr>
          <w:p w:rsidR="00186201" w:rsidRDefault="00186201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</w:p>
          <w:p w:rsidR="00C8294C" w:rsidRPr="00186201" w:rsidRDefault="00C8294C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4046" w:type="dxa"/>
          </w:tcPr>
          <w:p w:rsidR="00186201" w:rsidRPr="00186201" w:rsidRDefault="00C8294C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Организационные структуры отраслевого профсоюза</w:t>
            </w:r>
          </w:p>
        </w:tc>
      </w:tr>
      <w:tr w:rsidR="00186201" w:rsidRPr="00186201" w:rsidTr="0029390A">
        <w:tc>
          <w:tcPr>
            <w:tcW w:w="1101" w:type="dxa"/>
          </w:tcPr>
          <w:p w:rsidR="00186201" w:rsidRPr="00186201" w:rsidRDefault="006E07C8" w:rsidP="0067568D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4.</w:t>
            </w:r>
          </w:p>
        </w:tc>
        <w:tc>
          <w:tcPr>
            <w:tcW w:w="8221" w:type="dxa"/>
          </w:tcPr>
          <w:p w:rsidR="00186201" w:rsidRDefault="006E07C8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 проведении культурно-зрелищных, физкультурно-оздоровительных, спортивно-массовых мероприятий, спортивных</w:t>
            </w:r>
            <w:r w:rsidR="00DB512F">
              <w:rPr>
                <w:sz w:val="30"/>
                <w:szCs w:val="30"/>
              </w:rPr>
              <w:t xml:space="preserve">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безопасности.</w:t>
            </w:r>
          </w:p>
          <w:p w:rsidR="00DB512F" w:rsidRPr="00186201" w:rsidRDefault="00DB512F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Персональную ответственность за обеспечение порядка проведения таких мероприятий возлагать на их организаторов и руководителей организаций, на балансе которых находятся объекты, служащие местом проведения этих мероприятий</w:t>
            </w:r>
          </w:p>
        </w:tc>
        <w:tc>
          <w:tcPr>
            <w:tcW w:w="1701" w:type="dxa"/>
          </w:tcPr>
          <w:p w:rsidR="00186201" w:rsidRDefault="00186201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</w:p>
          <w:p w:rsidR="00DB512F" w:rsidRPr="00186201" w:rsidRDefault="00DB512F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4046" w:type="dxa"/>
          </w:tcPr>
          <w:p w:rsidR="00186201" w:rsidRPr="00186201" w:rsidRDefault="00DB512F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Организационные структуры отраслевого профсоюза</w:t>
            </w:r>
          </w:p>
        </w:tc>
      </w:tr>
      <w:tr w:rsidR="00186201" w:rsidRPr="00186201" w:rsidTr="0029390A">
        <w:tc>
          <w:tcPr>
            <w:tcW w:w="1101" w:type="dxa"/>
          </w:tcPr>
          <w:p w:rsidR="00186201" w:rsidRPr="00186201" w:rsidRDefault="00DB512F" w:rsidP="0067568D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8221" w:type="dxa"/>
          </w:tcPr>
          <w:p w:rsidR="00186201" w:rsidRPr="00186201" w:rsidRDefault="00DB512F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Обеспечить проведение в установленном порядке предрейсовых и иных медицинских обследований</w:t>
            </w:r>
            <w:r w:rsidR="002433D4">
              <w:rPr>
                <w:sz w:val="30"/>
                <w:szCs w:val="30"/>
              </w:rPr>
              <w:t xml:space="preserve"> водителей, а также</w:t>
            </w:r>
            <w:r>
              <w:rPr>
                <w:sz w:val="30"/>
                <w:szCs w:val="30"/>
              </w:rPr>
              <w:t xml:space="preserve"> соответствие технического состояния транспортных средств требованиям безопасности дорожного движения, не допуская к участию в дорожном движении неисправный транспорт</w:t>
            </w:r>
          </w:p>
        </w:tc>
        <w:tc>
          <w:tcPr>
            <w:tcW w:w="1701" w:type="dxa"/>
          </w:tcPr>
          <w:p w:rsidR="00186201" w:rsidRDefault="00186201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</w:p>
          <w:p w:rsidR="002433D4" w:rsidRPr="00186201" w:rsidRDefault="002433D4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4046" w:type="dxa"/>
          </w:tcPr>
          <w:p w:rsidR="00186201" w:rsidRPr="00186201" w:rsidRDefault="002433D4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Организационные структуры отраслевого профсоюза</w:t>
            </w:r>
          </w:p>
        </w:tc>
      </w:tr>
      <w:tr w:rsidR="00DB512F" w:rsidRPr="00186201" w:rsidTr="0029390A">
        <w:tc>
          <w:tcPr>
            <w:tcW w:w="1101" w:type="dxa"/>
          </w:tcPr>
          <w:p w:rsidR="00DB512F" w:rsidRPr="00186201" w:rsidRDefault="002433D4" w:rsidP="0067568D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8221" w:type="dxa"/>
          </w:tcPr>
          <w:p w:rsidR="00DB512F" w:rsidRPr="00186201" w:rsidRDefault="002433D4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Обеспечить контроль за своевременным и качественным проведением аттестации рабочих мест по условиям труда в учреждениях образования, повышением эффективности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</w:t>
            </w:r>
          </w:p>
        </w:tc>
        <w:tc>
          <w:tcPr>
            <w:tcW w:w="1701" w:type="dxa"/>
          </w:tcPr>
          <w:p w:rsidR="00DB512F" w:rsidRDefault="00DB512F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</w:p>
          <w:p w:rsidR="002433D4" w:rsidRPr="00186201" w:rsidRDefault="002433D4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4046" w:type="dxa"/>
          </w:tcPr>
          <w:p w:rsidR="00DB512F" w:rsidRPr="00186201" w:rsidRDefault="002433D4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Организационные структуры</w:t>
            </w:r>
            <w:r w:rsidR="001051CB">
              <w:rPr>
                <w:sz w:val="30"/>
                <w:szCs w:val="30"/>
              </w:rPr>
              <w:t>, техническая инспекция труда</w:t>
            </w:r>
            <w:r>
              <w:rPr>
                <w:sz w:val="30"/>
                <w:szCs w:val="30"/>
              </w:rPr>
              <w:t xml:space="preserve"> отраслевого профсоюза</w:t>
            </w:r>
          </w:p>
        </w:tc>
      </w:tr>
      <w:tr w:rsidR="00DB512F" w:rsidRPr="00186201" w:rsidTr="0029390A">
        <w:tc>
          <w:tcPr>
            <w:tcW w:w="1101" w:type="dxa"/>
          </w:tcPr>
          <w:p w:rsidR="00DB512F" w:rsidRPr="00186201" w:rsidRDefault="002433D4" w:rsidP="0067568D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8221" w:type="dxa"/>
          </w:tcPr>
          <w:p w:rsidR="00DB512F" w:rsidRPr="00186201" w:rsidRDefault="001051CB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 осуществлении общественного контроля запрещать нанимателям допуск работников к работе на оборудовании, имеющем неисправности, либо при отсутствии его </w:t>
            </w:r>
            <w:r>
              <w:rPr>
                <w:sz w:val="30"/>
                <w:szCs w:val="30"/>
              </w:rPr>
              <w:lastRenderedPageBreak/>
              <w:t>испытаний, осмотров, технических освидетельствований во избежание несчастных случаев</w:t>
            </w:r>
          </w:p>
        </w:tc>
        <w:tc>
          <w:tcPr>
            <w:tcW w:w="1701" w:type="dxa"/>
          </w:tcPr>
          <w:p w:rsidR="00DB512F" w:rsidRDefault="00DB512F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</w:p>
          <w:p w:rsidR="001051CB" w:rsidRPr="00186201" w:rsidRDefault="001051CB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4046" w:type="dxa"/>
          </w:tcPr>
          <w:p w:rsidR="00DB512F" w:rsidRPr="00186201" w:rsidRDefault="001051CB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Организационные структуры, техническая инспекция труда отраслевого профсоюза</w:t>
            </w:r>
          </w:p>
        </w:tc>
      </w:tr>
      <w:tr w:rsidR="00DB512F" w:rsidRPr="00186201" w:rsidTr="0029390A">
        <w:tc>
          <w:tcPr>
            <w:tcW w:w="1101" w:type="dxa"/>
          </w:tcPr>
          <w:p w:rsidR="00DB512F" w:rsidRPr="00186201" w:rsidRDefault="001051CB" w:rsidP="0067568D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8.</w:t>
            </w:r>
          </w:p>
        </w:tc>
        <w:tc>
          <w:tcPr>
            <w:tcW w:w="8221" w:type="dxa"/>
          </w:tcPr>
          <w:p w:rsidR="00DB512F" w:rsidRPr="00186201" w:rsidRDefault="0074681B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Обеспечить контроль за безусловным выполнением обязательных для соблюдения требований технических нормативных правовых актов при эксплуатации зданий и сооружений учреждений образования,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</w:t>
            </w:r>
          </w:p>
        </w:tc>
        <w:tc>
          <w:tcPr>
            <w:tcW w:w="1701" w:type="dxa"/>
          </w:tcPr>
          <w:p w:rsidR="00DB512F" w:rsidRDefault="00DB512F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</w:p>
          <w:p w:rsidR="0074681B" w:rsidRPr="00186201" w:rsidRDefault="0074681B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4046" w:type="dxa"/>
          </w:tcPr>
          <w:p w:rsidR="00DB512F" w:rsidRPr="00186201" w:rsidRDefault="0074681B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Организационные структуры, техническая инспекция труда отраслевого профсоюза</w:t>
            </w:r>
          </w:p>
        </w:tc>
      </w:tr>
      <w:tr w:rsidR="00DB512F" w:rsidRPr="00186201" w:rsidTr="0029390A">
        <w:tc>
          <w:tcPr>
            <w:tcW w:w="1101" w:type="dxa"/>
          </w:tcPr>
          <w:p w:rsidR="00DB512F" w:rsidRPr="00186201" w:rsidRDefault="0074681B" w:rsidP="0067568D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8221" w:type="dxa"/>
          </w:tcPr>
          <w:p w:rsidR="00DB512F" w:rsidRPr="00186201" w:rsidRDefault="00A54F7D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Включить в коллективные договоры первичных профсоюзных организаций нормы о моральном и материальном поощрении общественных инспекторов по охране труда, о создании необходимых условий для осуществления ими общественного контроля за соблюдением законодательства об охране труда</w:t>
            </w:r>
          </w:p>
        </w:tc>
        <w:tc>
          <w:tcPr>
            <w:tcW w:w="1701" w:type="dxa"/>
          </w:tcPr>
          <w:p w:rsidR="00DB512F" w:rsidRDefault="00DB512F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</w:p>
          <w:p w:rsidR="00A54F7D" w:rsidRPr="00186201" w:rsidRDefault="00A54F7D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4046" w:type="dxa"/>
          </w:tcPr>
          <w:p w:rsidR="00DB512F" w:rsidRPr="00186201" w:rsidRDefault="00A54F7D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Организационные структуры отраслевого профсоюза</w:t>
            </w:r>
          </w:p>
        </w:tc>
      </w:tr>
      <w:tr w:rsidR="00DB512F" w:rsidRPr="00186201" w:rsidTr="0029390A">
        <w:tc>
          <w:tcPr>
            <w:tcW w:w="1101" w:type="dxa"/>
          </w:tcPr>
          <w:p w:rsidR="00DB512F" w:rsidRPr="00186201" w:rsidRDefault="00A54F7D" w:rsidP="0067568D">
            <w:pPr>
              <w:widowControl w:val="0"/>
              <w:spacing w:line="31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8221" w:type="dxa"/>
          </w:tcPr>
          <w:p w:rsidR="00DB512F" w:rsidRPr="00186201" w:rsidRDefault="00A54F7D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Обеспечить обучение общественных инспекторов по охране труда в первичных профсоюзных организациях в соответствии с примерной программой для обучения вновь избранных инспекторов по охране труда и повышения квалификации общественных инспекторов по охране труда, утвержденной постановлением Президиума Совета ФПБ от 31.07.2008 № 158</w:t>
            </w:r>
          </w:p>
        </w:tc>
        <w:tc>
          <w:tcPr>
            <w:tcW w:w="1701" w:type="dxa"/>
          </w:tcPr>
          <w:p w:rsidR="00DB512F" w:rsidRDefault="00DB512F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</w:p>
          <w:p w:rsidR="00A54F7D" w:rsidRPr="00186201" w:rsidRDefault="00A54F7D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4046" w:type="dxa"/>
          </w:tcPr>
          <w:p w:rsidR="00DB512F" w:rsidRPr="00186201" w:rsidRDefault="00A54F7D" w:rsidP="00186201">
            <w:pPr>
              <w:widowControl w:val="0"/>
              <w:spacing w:line="31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Организационные структуры, техническая инспекция труда отраслевого профсоюза</w:t>
            </w:r>
          </w:p>
        </w:tc>
      </w:tr>
    </w:tbl>
    <w:p w:rsidR="00186201" w:rsidRDefault="00186201" w:rsidP="00A468AF">
      <w:pPr>
        <w:widowControl w:val="0"/>
        <w:spacing w:line="310" w:lineRule="exact"/>
        <w:ind w:firstLine="709"/>
        <w:jc w:val="both"/>
        <w:rPr>
          <w:sz w:val="30"/>
          <w:szCs w:val="30"/>
        </w:rPr>
      </w:pPr>
    </w:p>
    <w:p w:rsidR="00076362" w:rsidRPr="00A468AF" w:rsidRDefault="00076362" w:rsidP="00E9564C">
      <w:pPr>
        <w:ind w:firstLine="709"/>
        <w:jc w:val="both"/>
        <w:rPr>
          <w:sz w:val="2"/>
          <w:szCs w:val="2"/>
        </w:rPr>
      </w:pPr>
    </w:p>
    <w:sectPr w:rsidR="00076362" w:rsidRPr="00A468AF" w:rsidSect="00186201">
      <w:pgSz w:w="16838" w:h="11906" w:orient="landscape"/>
      <w:pgMar w:top="1135" w:right="113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7D" w:rsidRDefault="00A54F7D" w:rsidP="00E9564C">
      <w:r>
        <w:separator/>
      </w:r>
    </w:p>
  </w:endnote>
  <w:endnote w:type="continuationSeparator" w:id="0">
    <w:p w:rsidR="00A54F7D" w:rsidRDefault="00A54F7D" w:rsidP="00E9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7D" w:rsidRDefault="00A54F7D" w:rsidP="00E9564C">
      <w:r>
        <w:separator/>
      </w:r>
    </w:p>
  </w:footnote>
  <w:footnote w:type="continuationSeparator" w:id="0">
    <w:p w:rsidR="00A54F7D" w:rsidRDefault="00A54F7D" w:rsidP="00E95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7D" w:rsidRDefault="002D20A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54F7D" w:rsidRDefault="00A54F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49E"/>
    <w:rsid w:val="00002C40"/>
    <w:rsid w:val="000129C3"/>
    <w:rsid w:val="0003025D"/>
    <w:rsid w:val="00031020"/>
    <w:rsid w:val="00033451"/>
    <w:rsid w:val="000371CD"/>
    <w:rsid w:val="00041004"/>
    <w:rsid w:val="000557DA"/>
    <w:rsid w:val="000650ED"/>
    <w:rsid w:val="00076362"/>
    <w:rsid w:val="000A12BD"/>
    <w:rsid w:val="000A7615"/>
    <w:rsid w:val="000B4BC8"/>
    <w:rsid w:val="000F4D93"/>
    <w:rsid w:val="001046B6"/>
    <w:rsid w:val="001051CB"/>
    <w:rsid w:val="00120AB2"/>
    <w:rsid w:val="001300B0"/>
    <w:rsid w:val="0014211A"/>
    <w:rsid w:val="00176A2A"/>
    <w:rsid w:val="00182536"/>
    <w:rsid w:val="001851F0"/>
    <w:rsid w:val="00186201"/>
    <w:rsid w:val="00192DD4"/>
    <w:rsid w:val="001C578F"/>
    <w:rsid w:val="001D4E2B"/>
    <w:rsid w:val="001F2DC0"/>
    <w:rsid w:val="00204116"/>
    <w:rsid w:val="00210712"/>
    <w:rsid w:val="00213D2F"/>
    <w:rsid w:val="0021603C"/>
    <w:rsid w:val="0023353C"/>
    <w:rsid w:val="002433D4"/>
    <w:rsid w:val="00247319"/>
    <w:rsid w:val="00271B43"/>
    <w:rsid w:val="00286970"/>
    <w:rsid w:val="0029390A"/>
    <w:rsid w:val="00293BAB"/>
    <w:rsid w:val="0029461F"/>
    <w:rsid w:val="002C30DC"/>
    <w:rsid w:val="002D20AB"/>
    <w:rsid w:val="002D57BF"/>
    <w:rsid w:val="002F067F"/>
    <w:rsid w:val="002F7EF8"/>
    <w:rsid w:val="00323295"/>
    <w:rsid w:val="003262E7"/>
    <w:rsid w:val="00371BBA"/>
    <w:rsid w:val="00376AB8"/>
    <w:rsid w:val="00381E48"/>
    <w:rsid w:val="003A2C4F"/>
    <w:rsid w:val="003B7C8F"/>
    <w:rsid w:val="003C4F59"/>
    <w:rsid w:val="003D10DE"/>
    <w:rsid w:val="003D7DDA"/>
    <w:rsid w:val="003E301D"/>
    <w:rsid w:val="003E39C7"/>
    <w:rsid w:val="004011D2"/>
    <w:rsid w:val="00401380"/>
    <w:rsid w:val="004037B5"/>
    <w:rsid w:val="004057E5"/>
    <w:rsid w:val="004154BD"/>
    <w:rsid w:val="0045517A"/>
    <w:rsid w:val="00462A09"/>
    <w:rsid w:val="00465B3E"/>
    <w:rsid w:val="00473407"/>
    <w:rsid w:val="004916F2"/>
    <w:rsid w:val="00491AEE"/>
    <w:rsid w:val="004A1372"/>
    <w:rsid w:val="004F19D5"/>
    <w:rsid w:val="004F4641"/>
    <w:rsid w:val="00524DB5"/>
    <w:rsid w:val="00547CEF"/>
    <w:rsid w:val="005572C7"/>
    <w:rsid w:val="005A7031"/>
    <w:rsid w:val="005C4205"/>
    <w:rsid w:val="005D5A14"/>
    <w:rsid w:val="005E28C4"/>
    <w:rsid w:val="00641613"/>
    <w:rsid w:val="00665FAA"/>
    <w:rsid w:val="0066798B"/>
    <w:rsid w:val="0067568D"/>
    <w:rsid w:val="00692078"/>
    <w:rsid w:val="00693912"/>
    <w:rsid w:val="006A7973"/>
    <w:rsid w:val="006B3D13"/>
    <w:rsid w:val="006B7BE6"/>
    <w:rsid w:val="006C647D"/>
    <w:rsid w:val="006E07C8"/>
    <w:rsid w:val="006E169E"/>
    <w:rsid w:val="006E295C"/>
    <w:rsid w:val="006E3F19"/>
    <w:rsid w:val="006E449E"/>
    <w:rsid w:val="00706E2C"/>
    <w:rsid w:val="00723BCD"/>
    <w:rsid w:val="0073041F"/>
    <w:rsid w:val="0074681B"/>
    <w:rsid w:val="0075248F"/>
    <w:rsid w:val="0078104A"/>
    <w:rsid w:val="007B50AE"/>
    <w:rsid w:val="007C5E66"/>
    <w:rsid w:val="00803385"/>
    <w:rsid w:val="0080677D"/>
    <w:rsid w:val="008142A9"/>
    <w:rsid w:val="00827134"/>
    <w:rsid w:val="00855ED0"/>
    <w:rsid w:val="008904D6"/>
    <w:rsid w:val="008937B5"/>
    <w:rsid w:val="008A36B9"/>
    <w:rsid w:val="008B26EB"/>
    <w:rsid w:val="008D4C99"/>
    <w:rsid w:val="008E7E58"/>
    <w:rsid w:val="00914499"/>
    <w:rsid w:val="00915E9D"/>
    <w:rsid w:val="009364B3"/>
    <w:rsid w:val="00943530"/>
    <w:rsid w:val="009502ED"/>
    <w:rsid w:val="00971D20"/>
    <w:rsid w:val="009B14D1"/>
    <w:rsid w:val="009B2092"/>
    <w:rsid w:val="009F19FA"/>
    <w:rsid w:val="009F31C0"/>
    <w:rsid w:val="00A0512E"/>
    <w:rsid w:val="00A06D81"/>
    <w:rsid w:val="00A11999"/>
    <w:rsid w:val="00A11DC3"/>
    <w:rsid w:val="00A348A2"/>
    <w:rsid w:val="00A468AF"/>
    <w:rsid w:val="00A54F7D"/>
    <w:rsid w:val="00A551C7"/>
    <w:rsid w:val="00A63849"/>
    <w:rsid w:val="00A64775"/>
    <w:rsid w:val="00A76950"/>
    <w:rsid w:val="00A93D55"/>
    <w:rsid w:val="00A97FE9"/>
    <w:rsid w:val="00AB252C"/>
    <w:rsid w:val="00AC2A5E"/>
    <w:rsid w:val="00AE54C2"/>
    <w:rsid w:val="00B20DD4"/>
    <w:rsid w:val="00B24F74"/>
    <w:rsid w:val="00B31120"/>
    <w:rsid w:val="00B31B77"/>
    <w:rsid w:val="00B40010"/>
    <w:rsid w:val="00B77871"/>
    <w:rsid w:val="00B940AE"/>
    <w:rsid w:val="00BA048C"/>
    <w:rsid w:val="00BB1B70"/>
    <w:rsid w:val="00BB470E"/>
    <w:rsid w:val="00BB509E"/>
    <w:rsid w:val="00BC7FFC"/>
    <w:rsid w:val="00BD7DF6"/>
    <w:rsid w:val="00BE083B"/>
    <w:rsid w:val="00BE0CC6"/>
    <w:rsid w:val="00BF68DE"/>
    <w:rsid w:val="00C0456F"/>
    <w:rsid w:val="00C22EA6"/>
    <w:rsid w:val="00C411EA"/>
    <w:rsid w:val="00C8294C"/>
    <w:rsid w:val="00CA730B"/>
    <w:rsid w:val="00CC1664"/>
    <w:rsid w:val="00CC3591"/>
    <w:rsid w:val="00CE788A"/>
    <w:rsid w:val="00D00A22"/>
    <w:rsid w:val="00D16661"/>
    <w:rsid w:val="00D228F1"/>
    <w:rsid w:val="00D35E68"/>
    <w:rsid w:val="00D4711C"/>
    <w:rsid w:val="00D47C38"/>
    <w:rsid w:val="00D77CD5"/>
    <w:rsid w:val="00D929A0"/>
    <w:rsid w:val="00DB273E"/>
    <w:rsid w:val="00DB512F"/>
    <w:rsid w:val="00DC6910"/>
    <w:rsid w:val="00DC790A"/>
    <w:rsid w:val="00DD4E7A"/>
    <w:rsid w:val="00DF2352"/>
    <w:rsid w:val="00E46B73"/>
    <w:rsid w:val="00E47FBD"/>
    <w:rsid w:val="00E6279A"/>
    <w:rsid w:val="00E74054"/>
    <w:rsid w:val="00E75738"/>
    <w:rsid w:val="00E80CA6"/>
    <w:rsid w:val="00E85050"/>
    <w:rsid w:val="00E91B55"/>
    <w:rsid w:val="00E9564C"/>
    <w:rsid w:val="00ED632D"/>
    <w:rsid w:val="00ED7BE2"/>
    <w:rsid w:val="00EF0AC6"/>
    <w:rsid w:val="00F00C40"/>
    <w:rsid w:val="00F0433E"/>
    <w:rsid w:val="00F05CAD"/>
    <w:rsid w:val="00F06411"/>
    <w:rsid w:val="00F16B5E"/>
    <w:rsid w:val="00F21812"/>
    <w:rsid w:val="00F3154A"/>
    <w:rsid w:val="00F347CB"/>
    <w:rsid w:val="00F420EF"/>
    <w:rsid w:val="00F476A2"/>
    <w:rsid w:val="00F635D7"/>
    <w:rsid w:val="00FD36C1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C4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A97FE9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rsid w:val="00E95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64C"/>
  </w:style>
  <w:style w:type="paragraph" w:styleId="a7">
    <w:name w:val="footer"/>
    <w:basedOn w:val="a"/>
    <w:link w:val="a8"/>
    <w:rsid w:val="00E95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564C"/>
  </w:style>
  <w:style w:type="table" w:styleId="a9">
    <w:name w:val="Table Grid"/>
    <w:basedOn w:val="a1"/>
    <w:rsid w:val="00186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Беларускі прафесійны саюз работнікаў                                          Белорусский профессиональный союз работников</vt:lpstr>
      <vt:lpstr>В целях повышения эффективности общественного контроля за соблюдением безопаснос</vt:lpstr>
      <vt:lpstr>1. Информацию главного технического инспектора труда ЦК Лесун М.Л. о мероприятия</vt:lpstr>
      <vt:lpstr>2. Утвердить прилагаемый план мероприятий по реализации Директивы Президента Рес</vt:lpstr>
      <vt:lpstr>3. Областным (Минскому городскому), городским, районным комитетам профсоюза, пер</vt:lpstr>
      <vt:lpstr>4. Технической инспекции труда отраслевого профсоюза при проведении проверок и м</vt:lpstr>
    </vt:vector>
  </TitlesOfParts>
  <Company>WR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прафесійны саюз работнікаў                                          Белорусский профессиональный союз работников</dc:title>
  <dc:subject/>
  <dc:creator>Тарасенко</dc:creator>
  <cp:keywords/>
  <dc:description/>
  <cp:lastModifiedBy>RD TEST</cp:lastModifiedBy>
  <cp:revision>16</cp:revision>
  <cp:lastPrinted>2015-12-23T06:51:00Z</cp:lastPrinted>
  <dcterms:created xsi:type="dcterms:W3CDTF">2015-12-03T08:02:00Z</dcterms:created>
  <dcterms:modified xsi:type="dcterms:W3CDTF">2015-12-24T09:58:00Z</dcterms:modified>
</cp:coreProperties>
</file>