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DE" w:rsidRPr="004D52DE" w:rsidRDefault="00A24455" w:rsidP="004D52DE">
      <w:pPr>
        <w:pStyle w:val="20"/>
        <w:shd w:val="clear" w:color="auto" w:fill="auto"/>
        <w:tabs>
          <w:tab w:val="left" w:leader="underscore" w:pos="5246"/>
          <w:tab w:val="left" w:pos="6196"/>
        </w:tabs>
        <w:spacing w:line="360" w:lineRule="auto"/>
        <w:ind w:left="221"/>
        <w:jc w:val="left"/>
        <w:rPr>
          <w:rStyle w:val="2145pt"/>
          <w:b/>
          <w:lang w:val="ru-RU"/>
        </w:rPr>
      </w:pPr>
      <w:r w:rsidRPr="00A24455">
        <w:rPr>
          <w:rStyle w:val="21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CC927" wp14:editId="796DA95E">
                <wp:simplePos x="0" y="0"/>
                <wp:positionH relativeFrom="column">
                  <wp:posOffset>3994785</wp:posOffset>
                </wp:positionH>
                <wp:positionV relativeFrom="paragraph">
                  <wp:posOffset>17780</wp:posOffset>
                </wp:positionV>
                <wp:extent cx="252412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55" w:rsidRPr="00A24455" w:rsidRDefault="00A24455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A24455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Форма №9</w:t>
                            </w:r>
                          </w:p>
                          <w:p w:rsidR="00A24455" w:rsidRPr="00A24455" w:rsidRDefault="00A24455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A2445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Утверждено</w:t>
                            </w:r>
                          </w:p>
                          <w:p w:rsidR="00A24455" w:rsidRPr="00A24455" w:rsidRDefault="00A24455" w:rsidP="00A24455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A2445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Постановление Президиума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br/>
                            </w:r>
                            <w:r w:rsidRPr="00A2445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Совета ФПБ</w:t>
                            </w:r>
                          </w:p>
                          <w:p w:rsidR="00A24455" w:rsidRPr="00A24455" w:rsidRDefault="00A24455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A2445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№611 от 22.12.2017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55pt;margin-top:1.4pt;width:19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" stroked="f">
                <v:textbox style="mso-fit-shape-to-text:t">
                  <w:txbxContent>
                    <w:p w:rsidR="00A24455" w:rsidRPr="00A24455" w:rsidRDefault="00A24455">
                      <w:pP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A24455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Форма №9</w:t>
                      </w:r>
                    </w:p>
                    <w:p w:rsidR="00A24455" w:rsidRPr="00A24455" w:rsidRDefault="00A24455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A24455">
                        <w:rPr>
                          <w:rFonts w:ascii="Times New Roman" w:hAnsi="Times New Roman" w:cs="Times New Roman"/>
                          <w:lang w:val="ru-RU"/>
                        </w:rPr>
                        <w:t>Утверждено</w:t>
                      </w:r>
                    </w:p>
                    <w:p w:rsidR="00A24455" w:rsidRPr="00A24455" w:rsidRDefault="00A24455" w:rsidP="00A24455">
                      <w:pPr>
                        <w:spacing w:after="12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A24455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Постановление Президиума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br/>
                      </w:r>
                      <w:r w:rsidRPr="00A24455">
                        <w:rPr>
                          <w:rFonts w:ascii="Times New Roman" w:hAnsi="Times New Roman" w:cs="Times New Roman"/>
                          <w:lang w:val="ru-RU"/>
                        </w:rPr>
                        <w:t>Совета ФПБ</w:t>
                      </w:r>
                    </w:p>
                    <w:p w:rsidR="00A24455" w:rsidRPr="00A24455" w:rsidRDefault="00A24455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A24455">
                        <w:rPr>
                          <w:rFonts w:ascii="Times New Roman" w:hAnsi="Times New Roman" w:cs="Times New Roman"/>
                          <w:lang w:val="ru-RU"/>
                        </w:rPr>
                        <w:t>№611 от 22.12.2017</w:t>
                      </w:r>
                    </w:p>
                  </w:txbxContent>
                </v:textbox>
              </v:shape>
            </w:pict>
          </mc:Fallback>
        </mc:AlternateContent>
      </w:r>
      <w:r w:rsidR="00903CDE">
        <w:rPr>
          <w:rStyle w:val="21"/>
        </w:rPr>
        <w:t>Наименование профсоюза</w:t>
      </w:r>
      <w:r w:rsidR="004D52DE">
        <w:rPr>
          <w:rStyle w:val="21"/>
          <w:lang w:val="ru-RU"/>
        </w:rPr>
        <w:t xml:space="preserve"> ____________________________</w:t>
      </w:r>
      <w:r w:rsidR="004D52DE">
        <w:rPr>
          <w:rStyle w:val="2145pt"/>
          <w:b/>
          <w:lang w:val="ru-RU"/>
        </w:rPr>
        <w:tab/>
      </w:r>
      <w:r w:rsidR="004D52DE">
        <w:rPr>
          <w:rStyle w:val="2145pt"/>
          <w:b/>
          <w:lang w:val="ru-RU"/>
        </w:rPr>
        <w:br/>
      </w:r>
      <w:r w:rsidR="004D52DE">
        <w:rPr>
          <w:rStyle w:val="21"/>
          <w:lang w:val="ru-RU"/>
        </w:rPr>
        <w:t>___________________________________________________</w:t>
      </w:r>
    </w:p>
    <w:p w:rsidR="004D77D9" w:rsidRPr="004D52DE" w:rsidRDefault="004D52DE" w:rsidP="004D52DE">
      <w:pPr>
        <w:pStyle w:val="20"/>
        <w:shd w:val="clear" w:color="auto" w:fill="auto"/>
        <w:tabs>
          <w:tab w:val="left" w:leader="underscore" w:pos="5231"/>
          <w:tab w:val="left" w:pos="7372"/>
        </w:tabs>
        <w:spacing w:line="360" w:lineRule="auto"/>
        <w:ind w:left="221"/>
        <w:jc w:val="left"/>
        <w:rPr>
          <w:lang w:val="ru-RU"/>
        </w:rPr>
      </w:pPr>
      <w:r>
        <w:rPr>
          <w:rStyle w:val="21"/>
        </w:rPr>
        <w:t>Почтовый индекс и адрес ____________________________</w:t>
      </w:r>
      <w:r>
        <w:rPr>
          <w:rStyle w:val="21"/>
          <w:lang w:val="ru-RU"/>
        </w:rPr>
        <w:t>_</w:t>
      </w:r>
      <w:r>
        <w:rPr>
          <w:rStyle w:val="21"/>
        </w:rPr>
        <w:t xml:space="preserve">   </w:t>
      </w:r>
    </w:p>
    <w:p w:rsidR="004D77D9" w:rsidRPr="004D52DE" w:rsidRDefault="00903CDE" w:rsidP="004D52DE">
      <w:pPr>
        <w:pStyle w:val="20"/>
        <w:shd w:val="clear" w:color="auto" w:fill="auto"/>
        <w:spacing w:line="360" w:lineRule="auto"/>
        <w:ind w:left="221"/>
        <w:jc w:val="left"/>
        <w:rPr>
          <w:lang w:val="ru-RU"/>
        </w:rPr>
      </w:pPr>
      <w:r>
        <w:rPr>
          <w:rStyle w:val="21"/>
        </w:rPr>
        <w:t>Фамилия, инициалы председателя профорганизации</w:t>
      </w:r>
      <w:r w:rsidR="004D52DE">
        <w:rPr>
          <w:rStyle w:val="21"/>
          <w:lang w:val="ru-RU"/>
        </w:rPr>
        <w:t xml:space="preserve"> ______</w:t>
      </w:r>
      <w:r w:rsidR="004D52DE">
        <w:rPr>
          <w:rStyle w:val="21"/>
          <w:lang w:val="ru-RU"/>
        </w:rPr>
        <w:br/>
        <w:t>___________________________________________________</w:t>
      </w:r>
    </w:p>
    <w:p w:rsidR="004D77D9" w:rsidRPr="004D52DE" w:rsidRDefault="00903CDE" w:rsidP="004D52DE">
      <w:pPr>
        <w:pStyle w:val="20"/>
        <w:shd w:val="clear" w:color="auto" w:fill="auto"/>
        <w:spacing w:line="360" w:lineRule="auto"/>
        <w:ind w:left="221"/>
        <w:jc w:val="left"/>
        <w:rPr>
          <w:lang w:val="ru-RU"/>
        </w:rPr>
      </w:pPr>
      <w:r>
        <w:rPr>
          <w:rStyle w:val="21"/>
        </w:rPr>
        <w:t>Номер рабочего телефона</w:t>
      </w:r>
      <w:r w:rsidR="004D52DE">
        <w:rPr>
          <w:rStyle w:val="21"/>
          <w:lang w:val="ru-RU"/>
        </w:rPr>
        <w:t xml:space="preserve"> _____________________________</w:t>
      </w:r>
    </w:p>
    <w:p w:rsidR="004D77D9" w:rsidRDefault="00903CDE">
      <w:pPr>
        <w:pStyle w:val="50"/>
        <w:shd w:val="clear" w:color="auto" w:fill="auto"/>
        <w:spacing w:line="280" w:lineRule="exact"/>
        <w:ind w:left="4440"/>
        <w:jc w:val="left"/>
      </w:pPr>
      <w:r>
        <w:rPr>
          <w:rStyle w:val="514pt"/>
        </w:rPr>
        <w:t>ОТЧЕТ</w:t>
      </w:r>
    </w:p>
    <w:p w:rsidR="004D52DE" w:rsidRDefault="00903CDE">
      <w:pPr>
        <w:pStyle w:val="40"/>
        <w:shd w:val="clear" w:color="auto" w:fill="auto"/>
        <w:spacing w:after="246" w:line="270" w:lineRule="exact"/>
        <w:ind w:left="1600"/>
        <w:jc w:val="left"/>
      </w:pPr>
      <w:r>
        <w:rPr>
          <w:rStyle w:val="4135pt"/>
        </w:rPr>
        <w:t>о коллективных договорах, соглашениях за 201_год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946"/>
        <w:gridCol w:w="1118"/>
      </w:tblGrid>
      <w:tr w:rsidR="004D52DE" w:rsidRPr="00903CDE" w:rsidTr="004D52D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Наименование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Код строки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Количе</w:t>
            </w:r>
            <w:r w:rsidRPr="00903CDE">
              <w:rPr>
                <w:rStyle w:val="21"/>
                <w:sz w:val="24"/>
                <w:szCs w:val="24"/>
              </w:rPr>
              <w:softHyphen/>
              <w:t>ство</w:t>
            </w: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Количество первичных профсоюзных организаций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Количество первичных профсоюзных организаций, которые впервые созданы в отчетном периоде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Количество коллективных договоров, всего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Количество коллективных договоров, заключенных впервые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Количество коллективных договоров, которые заключены впервые в первичных профсоюзных организациях, впервые созданных в отчетном периоде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Количество коллективных договоров, которые распространяют свое действие на несколько первичных профсоюзных организаций / количество таких первичных профсоюзных организаций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A24455" w:rsidP="00A24455">
            <w:pPr>
              <w:pStyle w:val="16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903CDE">
              <w:rPr>
                <w:sz w:val="24"/>
                <w:szCs w:val="24"/>
                <w:lang w:val="ru-RU"/>
              </w:rPr>
              <w:t>/</w:t>
            </w: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Количество первичных профсоюзных организаций, в которых действует несколько коллективных договоров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Количество первичных профсоюзных организаций, не заключивших коллективный договор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Действие коллективных договоров распространено, всего (чел.)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 xml:space="preserve">в том числе </w:t>
            </w:r>
            <w:proofErr w:type="gramStart"/>
            <w:r w:rsidRPr="00903CDE">
              <w:rPr>
                <w:rStyle w:val="21"/>
                <w:sz w:val="24"/>
                <w:szCs w:val="24"/>
              </w:rPr>
              <w:t>на</w:t>
            </w:r>
            <w:proofErr w:type="gramEnd"/>
            <w:r w:rsidRPr="00903CDE">
              <w:rPr>
                <w:rStyle w:val="21"/>
                <w:sz w:val="24"/>
                <w:szCs w:val="24"/>
              </w:rPr>
              <w:t>:</w:t>
            </w:r>
          </w:p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работников организаций - членов профсоюза (чел.)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работников организаций - не членов профсоюза (чел.)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неработающих: пенсионеров / уволенных по сокращению численности или штата работников (чел.)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A24455" w:rsidP="00A24455">
            <w:pPr>
              <w:pStyle w:val="15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  <w:lang w:val="ru-RU"/>
              </w:rPr>
            </w:pPr>
            <w:r w:rsidRPr="00903CDE">
              <w:rPr>
                <w:sz w:val="24"/>
                <w:szCs w:val="24"/>
                <w:lang w:val="ru-RU"/>
              </w:rPr>
              <w:t>/</w:t>
            </w: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proofErr w:type="gramStart"/>
            <w:r w:rsidRPr="00903CDE">
              <w:rPr>
                <w:rStyle w:val="21"/>
                <w:sz w:val="24"/>
                <w:szCs w:val="24"/>
              </w:rPr>
              <w:t>Количество работающих в организациях, в которых созданы первичные профсоюзные организации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Количество учреждений образования, в которых созданы первичные профсоюзные организации студентов (учащихся)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Количество соглашений, заключенных первичными профсоюзными организациями студентов (учащихся)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Действие соглашений распространено на студентов (учащихся), всего чел.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Средства, выплаченные в соответствии с коллективными договорами, всего (тыс. 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в том числе:</w:t>
            </w:r>
          </w:p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из средств нанимателя (тыс. 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из сре</w:t>
            </w:r>
            <w:proofErr w:type="gramStart"/>
            <w:r w:rsidRPr="00903CDE">
              <w:rPr>
                <w:rStyle w:val="21"/>
                <w:sz w:val="24"/>
                <w:szCs w:val="24"/>
              </w:rPr>
              <w:t>дств пр</w:t>
            </w:r>
            <w:proofErr w:type="gramEnd"/>
            <w:r w:rsidRPr="00903CDE">
              <w:rPr>
                <w:rStyle w:val="21"/>
                <w:sz w:val="24"/>
                <w:szCs w:val="24"/>
              </w:rPr>
              <w:t>офсоюзных организаций (тыс. 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Количество коллективных договоров, предусматривающих меры морального и материального стимулирования работников, ведущих здоровый образ жизни, занимающихся физической культурой и спортом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1"/>
                <w:sz w:val="24"/>
                <w:szCs w:val="24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77D9" w:rsidRPr="00903CDE" w:rsidRDefault="004D77D9">
      <w:pPr>
        <w:pStyle w:val="40"/>
        <w:shd w:val="clear" w:color="auto" w:fill="auto"/>
        <w:spacing w:after="246" w:line="270" w:lineRule="exact"/>
        <w:ind w:left="160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6"/>
        <w:gridCol w:w="941"/>
        <w:gridCol w:w="1104"/>
      </w:tblGrid>
      <w:tr w:rsidR="004D52DE" w:rsidRPr="00903CDE" w:rsidTr="00903CD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Количество коллективных договоров, предусматривающих дополнительные трудовые и социально-экономические гарантии для молодежи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</w:pPr>
          </w:p>
        </w:tc>
      </w:tr>
      <w:tr w:rsidR="004D52DE" w:rsidRPr="00903CDE" w:rsidTr="00903CD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Количество коллективных</w:t>
            </w:r>
            <w:bookmarkStart w:id="0" w:name="_GoBack"/>
            <w:bookmarkEnd w:id="0"/>
            <w:r w:rsidRPr="00903CDE">
              <w:rPr>
                <w:rStyle w:val="22"/>
                <w:sz w:val="24"/>
                <w:szCs w:val="24"/>
              </w:rPr>
              <w:t xml:space="preserve"> договоров, предусматривающих дополнительные меры адресной социальной поддержки ветеранов, неработающих пенсионеров, ранее работавших в этих коллективах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</w:pPr>
          </w:p>
        </w:tc>
      </w:tr>
      <w:tr w:rsidR="004D52DE" w:rsidRPr="00903CDE" w:rsidTr="00903CD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Количество коллективных договоров, предусматривающих меры материального и морального стимулирования семей к рождению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</w:pPr>
          </w:p>
        </w:tc>
      </w:tr>
      <w:tr w:rsidR="004D52DE" w:rsidRPr="00903CDE" w:rsidTr="00903CDE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Количество коллективных договоров, предусматривающих повышение квалификации и подготовку рабочих кадров за счет нанимателя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</w:pPr>
          </w:p>
        </w:tc>
      </w:tr>
      <w:tr w:rsidR="004D52DE" w:rsidRPr="00903CDE" w:rsidTr="00903CD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Количество коллективных договоров, предусматривающих участие нанимателя и профсоюзной организации в удешевлении путевок на санаторно-курортное оздоровление работников организаций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</w:pPr>
          </w:p>
        </w:tc>
      </w:tr>
      <w:tr w:rsidR="004D52DE" w:rsidRPr="00903CDE" w:rsidTr="00903CD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Количество рекомендательных норм Генерального соглашения в коллективных договорах, 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ind w:left="57" w:right="57"/>
              <w:jc w:val="center"/>
            </w:pPr>
          </w:p>
        </w:tc>
      </w:tr>
      <w:tr w:rsidR="004D52DE" w:rsidRPr="00903CDE" w:rsidTr="00903CDE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 xml:space="preserve">Количество коллективных договоров, нормы которых </w:t>
            </w:r>
            <w:proofErr w:type="gramStart"/>
            <w:r w:rsidRPr="00903CDE">
              <w:rPr>
                <w:rStyle w:val="22"/>
                <w:sz w:val="24"/>
                <w:szCs w:val="24"/>
              </w:rPr>
              <w:t>приостанавливали действие / исключались</w:t>
            </w:r>
            <w:proofErr w:type="gramEnd"/>
            <w:r w:rsidRPr="00903CDE">
              <w:rPr>
                <w:rStyle w:val="22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11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sz w:val="24"/>
                <w:szCs w:val="24"/>
              </w:rPr>
              <w:t>/</w:t>
            </w:r>
          </w:p>
        </w:tc>
      </w:tr>
      <w:tr w:rsidR="004D52DE" w:rsidRPr="00903CDE" w:rsidTr="00903CD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 xml:space="preserve">Количество соглашений </w:t>
            </w:r>
            <w:proofErr w:type="gramStart"/>
            <w:r w:rsidRPr="00903CDE">
              <w:rPr>
                <w:rStyle w:val="22"/>
                <w:sz w:val="24"/>
                <w:szCs w:val="24"/>
              </w:rPr>
              <w:t>всего</w:t>
            </w:r>
            <w:proofErr w:type="gramEnd"/>
            <w:r w:rsidRPr="00903CDE">
              <w:rPr>
                <w:rStyle w:val="22"/>
                <w:sz w:val="24"/>
                <w:szCs w:val="24"/>
              </w:rPr>
              <w:t xml:space="preserve"> / в том числе заключенных в отчетном году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8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sz w:val="24"/>
                <w:szCs w:val="24"/>
              </w:rPr>
              <w:t>/</w:t>
            </w: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в том числе:</w:t>
            </w:r>
          </w:p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 xml:space="preserve">республиканских </w:t>
            </w:r>
            <w:proofErr w:type="gramStart"/>
            <w:r w:rsidRPr="00903CDE">
              <w:rPr>
                <w:rStyle w:val="22"/>
                <w:sz w:val="24"/>
                <w:szCs w:val="24"/>
              </w:rPr>
              <w:t>тарифных</w:t>
            </w:r>
            <w:proofErr w:type="gramEnd"/>
            <w:r w:rsidRPr="00903CDE">
              <w:rPr>
                <w:rStyle w:val="22"/>
                <w:sz w:val="24"/>
                <w:szCs w:val="24"/>
              </w:rPr>
              <w:t xml:space="preserve"> / в том числе заключенных в отчетном году (количество)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90"/>
              <w:shd w:val="clear" w:color="auto" w:fill="auto"/>
              <w:spacing w:line="240" w:lineRule="auto"/>
              <w:ind w:left="57" w:right="57"/>
              <w:jc w:val="center"/>
            </w:pPr>
            <w:r w:rsidRPr="00903CDE">
              <w:t>/</w:t>
            </w: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 xml:space="preserve">областных </w:t>
            </w:r>
            <w:proofErr w:type="gramStart"/>
            <w:r w:rsidRPr="00903CDE">
              <w:rPr>
                <w:rStyle w:val="22"/>
                <w:sz w:val="24"/>
                <w:szCs w:val="24"/>
              </w:rPr>
              <w:t>тарифных</w:t>
            </w:r>
            <w:proofErr w:type="gramEnd"/>
            <w:r w:rsidRPr="00903CDE">
              <w:rPr>
                <w:rStyle w:val="22"/>
                <w:sz w:val="24"/>
                <w:szCs w:val="24"/>
              </w:rPr>
              <w:t xml:space="preserve"> / в том числе заключенных в отчетном году (количество)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130"/>
              <w:shd w:val="clear" w:color="auto" w:fill="auto"/>
              <w:spacing w:line="240" w:lineRule="auto"/>
              <w:ind w:left="57" w:right="57"/>
              <w:jc w:val="center"/>
            </w:pPr>
            <w:r w:rsidRPr="00903CDE">
              <w:t>/</w:t>
            </w:r>
          </w:p>
        </w:tc>
      </w:tr>
      <w:tr w:rsidR="004D52DE" w:rsidRPr="00903CDE" w:rsidTr="00A2445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 xml:space="preserve">районных, городских </w:t>
            </w:r>
            <w:proofErr w:type="gramStart"/>
            <w:r w:rsidRPr="00903CDE">
              <w:rPr>
                <w:rStyle w:val="22"/>
                <w:sz w:val="24"/>
                <w:szCs w:val="24"/>
              </w:rPr>
              <w:t>тарифных</w:t>
            </w:r>
            <w:proofErr w:type="gramEnd"/>
            <w:r w:rsidRPr="00903CDE">
              <w:rPr>
                <w:rStyle w:val="22"/>
                <w:sz w:val="24"/>
                <w:szCs w:val="24"/>
              </w:rPr>
              <w:t xml:space="preserve"> / в том числе заключенных в отчетном году (количество)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10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sz w:val="24"/>
                <w:szCs w:val="24"/>
              </w:rPr>
              <w:t>/</w:t>
            </w:r>
          </w:p>
        </w:tc>
      </w:tr>
      <w:tr w:rsidR="004D52DE" w:rsidRPr="00903CDE" w:rsidTr="00903CDE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proofErr w:type="gramStart"/>
            <w:r w:rsidRPr="00903CDE">
              <w:rPr>
                <w:rStyle w:val="22"/>
                <w:sz w:val="24"/>
                <w:szCs w:val="24"/>
              </w:rPr>
              <w:t>областных (Минского городского) / в том числе заключенных в отчетном году (количество)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1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sz w:val="24"/>
                <w:szCs w:val="24"/>
              </w:rPr>
              <w:t>/</w:t>
            </w:r>
          </w:p>
        </w:tc>
      </w:tr>
      <w:tr w:rsidR="004D52DE" w:rsidRPr="00903CDE" w:rsidTr="00903CDE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 xml:space="preserve">местных (районных, городских), заключенных районными, городскими объединениями </w:t>
            </w:r>
            <w:proofErr w:type="gramStart"/>
            <w:r w:rsidRPr="00903CDE">
              <w:rPr>
                <w:rStyle w:val="22"/>
                <w:sz w:val="24"/>
                <w:szCs w:val="24"/>
              </w:rPr>
              <w:t>профсоюзов</w:t>
            </w:r>
            <w:proofErr w:type="gramEnd"/>
            <w:r w:rsidRPr="00903CDE">
              <w:rPr>
                <w:rStyle w:val="22"/>
                <w:sz w:val="24"/>
                <w:szCs w:val="24"/>
              </w:rPr>
              <w:t>/ в том числе заключенных в отчетном году (количество)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rStyle w:val="22"/>
                <w:sz w:val="24"/>
                <w:szCs w:val="24"/>
              </w:rPr>
              <w:t>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DE" w:rsidRPr="00903CDE" w:rsidRDefault="004D52DE" w:rsidP="00A24455">
            <w:pPr>
              <w:pStyle w:val="140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903CDE">
              <w:rPr>
                <w:sz w:val="24"/>
                <w:szCs w:val="24"/>
              </w:rPr>
              <w:t>/</w:t>
            </w:r>
          </w:p>
        </w:tc>
      </w:tr>
    </w:tbl>
    <w:p w:rsidR="004D77D9" w:rsidRDefault="00903CDE">
      <w:pPr>
        <w:rPr>
          <w:sz w:val="2"/>
          <w:szCs w:val="2"/>
        </w:rPr>
      </w:pPr>
      <w:r>
        <w:br w:type="page"/>
      </w:r>
    </w:p>
    <w:p w:rsidR="004D77D9" w:rsidRDefault="004D77D9">
      <w:pPr>
        <w:rPr>
          <w:sz w:val="2"/>
          <w:szCs w:val="2"/>
        </w:rPr>
        <w:sectPr w:rsidR="004D77D9">
          <w:headerReference w:type="default" r:id="rId7"/>
          <w:type w:val="continuous"/>
          <w:pgSz w:w="11905" w:h="16837"/>
          <w:pgMar w:top="1022" w:right="220" w:bottom="1555" w:left="1434" w:header="0" w:footer="3" w:gutter="0"/>
          <w:cols w:space="720"/>
          <w:noEndnote/>
          <w:titlePg/>
          <w:docGrid w:linePitch="360"/>
        </w:sectPr>
      </w:pPr>
    </w:p>
    <w:p w:rsidR="004D77D9" w:rsidRDefault="00903CDE" w:rsidP="00A24455">
      <w:pPr>
        <w:pStyle w:val="1"/>
        <w:shd w:val="clear" w:color="auto" w:fill="auto"/>
        <w:tabs>
          <w:tab w:val="left" w:pos="7170"/>
        </w:tabs>
        <w:spacing w:after="0" w:line="240" w:lineRule="auto"/>
        <w:jc w:val="center"/>
        <w:rPr>
          <w:lang w:val="ru-RU"/>
        </w:rPr>
      </w:pPr>
      <w:r>
        <w:lastRenderedPageBreak/>
        <w:t>Пояснительная записка к отчету</w:t>
      </w:r>
    </w:p>
    <w:p w:rsidR="00A24455" w:rsidRPr="00A24455" w:rsidRDefault="00A24455" w:rsidP="00A24455">
      <w:pPr>
        <w:pStyle w:val="1"/>
        <w:shd w:val="clear" w:color="auto" w:fill="auto"/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455" w:rsidRDefault="00A24455" w:rsidP="00A24455">
      <w:pPr>
        <w:pStyle w:val="1"/>
        <w:shd w:val="clear" w:color="auto" w:fill="auto"/>
        <w:spacing w:after="0" w:line="290" w:lineRule="exact"/>
        <w:ind w:left="2722"/>
        <w:rPr>
          <w:lang w:val="ru-RU"/>
        </w:rPr>
      </w:pPr>
    </w:p>
    <w:p w:rsidR="00A24455" w:rsidRDefault="00A24455" w:rsidP="00A24455">
      <w:pPr>
        <w:pStyle w:val="1"/>
        <w:shd w:val="clear" w:color="auto" w:fill="auto"/>
        <w:spacing w:after="0" w:line="290" w:lineRule="exact"/>
        <w:ind w:left="2722"/>
        <w:rPr>
          <w:lang w:val="ru-RU"/>
        </w:rPr>
      </w:pPr>
    </w:p>
    <w:p w:rsidR="00A24455" w:rsidRDefault="00A24455" w:rsidP="00A24455">
      <w:pPr>
        <w:pStyle w:val="1"/>
        <w:shd w:val="clear" w:color="auto" w:fill="auto"/>
        <w:spacing w:after="0" w:line="290" w:lineRule="exact"/>
        <w:ind w:left="2722"/>
        <w:rPr>
          <w:lang w:val="ru-RU"/>
        </w:rPr>
      </w:pPr>
    </w:p>
    <w:p w:rsidR="00A24455" w:rsidRDefault="00A24455" w:rsidP="00A24455">
      <w:pPr>
        <w:pStyle w:val="1"/>
        <w:shd w:val="clear" w:color="auto" w:fill="auto"/>
        <w:spacing w:after="0" w:line="290" w:lineRule="exact"/>
        <w:ind w:left="2722"/>
        <w:rPr>
          <w:lang w:val="ru-RU"/>
        </w:rPr>
      </w:pPr>
    </w:p>
    <w:p w:rsidR="00A24455" w:rsidRDefault="00A24455" w:rsidP="00A24455">
      <w:pPr>
        <w:pStyle w:val="1"/>
        <w:shd w:val="clear" w:color="auto" w:fill="auto"/>
        <w:spacing w:after="0" w:line="290" w:lineRule="exact"/>
        <w:ind w:left="2722"/>
        <w:rPr>
          <w:lang w:val="ru-RU"/>
        </w:rPr>
      </w:pPr>
    </w:p>
    <w:p w:rsidR="00A24455" w:rsidRDefault="00A24455" w:rsidP="00A24455">
      <w:pPr>
        <w:pStyle w:val="1"/>
        <w:shd w:val="clear" w:color="auto" w:fill="auto"/>
        <w:spacing w:after="0" w:line="290" w:lineRule="exact"/>
        <w:ind w:left="2722"/>
        <w:rPr>
          <w:lang w:val="ru-RU"/>
        </w:rPr>
      </w:pPr>
    </w:p>
    <w:p w:rsidR="00A24455" w:rsidRDefault="00A24455" w:rsidP="00A24455">
      <w:pPr>
        <w:pStyle w:val="1"/>
        <w:shd w:val="clear" w:color="auto" w:fill="auto"/>
        <w:spacing w:after="0" w:line="290" w:lineRule="exact"/>
        <w:ind w:left="2722"/>
        <w:rPr>
          <w:lang w:val="ru-RU"/>
        </w:rPr>
      </w:pPr>
    </w:p>
    <w:p w:rsidR="00A24455" w:rsidRDefault="00A24455" w:rsidP="00A24455">
      <w:pPr>
        <w:pStyle w:val="1"/>
        <w:shd w:val="clear" w:color="auto" w:fill="auto"/>
        <w:spacing w:after="0" w:line="290" w:lineRule="exact"/>
        <w:ind w:left="2722"/>
        <w:rPr>
          <w:lang w:val="ru-RU"/>
        </w:rPr>
      </w:pPr>
    </w:p>
    <w:p w:rsidR="00A24455" w:rsidRDefault="00A24455" w:rsidP="00A24455">
      <w:pPr>
        <w:pStyle w:val="1"/>
        <w:shd w:val="clear" w:color="auto" w:fill="auto"/>
        <w:spacing w:after="0" w:line="290" w:lineRule="exact"/>
        <w:ind w:left="2722"/>
        <w:rPr>
          <w:lang w:val="ru-RU"/>
        </w:rPr>
      </w:pPr>
    </w:p>
    <w:p w:rsidR="00A24455" w:rsidRDefault="00A24455" w:rsidP="00A24455">
      <w:pPr>
        <w:pStyle w:val="1"/>
        <w:shd w:val="clear" w:color="auto" w:fill="auto"/>
        <w:spacing w:after="0" w:line="290" w:lineRule="exact"/>
        <w:ind w:left="2722"/>
        <w:rPr>
          <w:lang w:val="ru-RU"/>
        </w:rPr>
      </w:pPr>
    </w:p>
    <w:p w:rsidR="00A24455" w:rsidRDefault="00A24455" w:rsidP="00A24455">
      <w:pPr>
        <w:pStyle w:val="1"/>
        <w:shd w:val="clear" w:color="auto" w:fill="auto"/>
        <w:spacing w:after="0" w:line="290" w:lineRule="exact"/>
        <w:ind w:left="2722"/>
        <w:rPr>
          <w:lang w:val="ru-RU"/>
        </w:rPr>
      </w:pPr>
    </w:p>
    <w:p w:rsidR="00A24455" w:rsidRDefault="00A24455" w:rsidP="00A24455">
      <w:pPr>
        <w:pStyle w:val="1"/>
        <w:shd w:val="clear" w:color="auto" w:fill="auto"/>
        <w:spacing w:after="0" w:line="290" w:lineRule="exact"/>
        <w:ind w:left="2722"/>
        <w:rPr>
          <w:lang w:val="ru-RU"/>
        </w:rPr>
      </w:pPr>
    </w:p>
    <w:p w:rsidR="004D77D9" w:rsidRPr="00903CDE" w:rsidRDefault="00903CDE" w:rsidP="00903CDE">
      <w:pPr>
        <w:pStyle w:val="1"/>
        <w:shd w:val="clear" w:color="auto" w:fill="auto"/>
        <w:spacing w:after="0" w:line="360" w:lineRule="auto"/>
        <w:ind w:left="23"/>
        <w:rPr>
          <w:lang w:val="ru-RU"/>
        </w:rPr>
      </w:pPr>
      <w:r>
        <w:t>Отчет утвержден на заседании</w:t>
      </w:r>
      <w:r>
        <w:rPr>
          <w:lang w:val="ru-RU"/>
        </w:rPr>
        <w:t xml:space="preserve"> _______________________________________</w:t>
      </w:r>
      <w:r>
        <w:rPr>
          <w:lang w:val="ru-RU"/>
        </w:rPr>
        <w:br/>
        <w:t>__________________________________________________________________</w:t>
      </w:r>
    </w:p>
    <w:p w:rsidR="004D77D9" w:rsidRDefault="00903CDE" w:rsidP="00903CDE">
      <w:pPr>
        <w:pStyle w:val="1"/>
        <w:shd w:val="clear" w:color="auto" w:fill="auto"/>
        <w:tabs>
          <w:tab w:val="left" w:leader="underscore" w:pos="572"/>
          <w:tab w:val="left" w:leader="underscore" w:pos="2953"/>
          <w:tab w:val="left" w:leader="underscore" w:pos="3778"/>
          <w:tab w:val="left" w:leader="underscore" w:pos="6337"/>
        </w:tabs>
        <w:spacing w:after="0" w:line="360" w:lineRule="auto"/>
        <w:ind w:left="23"/>
      </w:pPr>
      <w:r>
        <w:t>"</w:t>
      </w:r>
      <w:r>
        <w:rPr>
          <w:lang w:val="ru-RU"/>
        </w:rPr>
        <w:t>___</w:t>
      </w:r>
      <w:r>
        <w:t>"</w:t>
      </w:r>
      <w:r>
        <w:tab/>
        <w:t>201</w:t>
      </w:r>
      <w:r>
        <w:tab/>
        <w:t>г. протокол №</w:t>
      </w:r>
      <w:r>
        <w:tab/>
      </w:r>
    </w:p>
    <w:p w:rsidR="004D77D9" w:rsidRDefault="00903CDE" w:rsidP="00903CDE">
      <w:pPr>
        <w:pStyle w:val="1"/>
        <w:shd w:val="clear" w:color="auto" w:fill="auto"/>
        <w:tabs>
          <w:tab w:val="left" w:leader="underscore" w:pos="6596"/>
          <w:tab w:val="left" w:leader="underscore" w:pos="9409"/>
        </w:tabs>
        <w:spacing w:after="0" w:line="240" w:lineRule="auto"/>
        <w:ind w:left="23"/>
      </w:pPr>
      <w:r>
        <w:t xml:space="preserve">Руководитель профсоюзного органа </w:t>
      </w:r>
      <w:r>
        <w:tab/>
        <w:t xml:space="preserve"> </w:t>
      </w:r>
      <w:r>
        <w:tab/>
      </w:r>
    </w:p>
    <w:p w:rsidR="004D77D9" w:rsidRDefault="00903CDE" w:rsidP="00903CDE">
      <w:pPr>
        <w:pStyle w:val="20"/>
        <w:shd w:val="clear" w:color="auto" w:fill="auto"/>
        <w:tabs>
          <w:tab w:val="left" w:pos="7222"/>
        </w:tabs>
        <w:spacing w:line="240" w:lineRule="auto"/>
        <w:ind w:left="5100"/>
        <w:jc w:val="left"/>
      </w:pPr>
      <w:r>
        <w:rPr>
          <w:rStyle w:val="23"/>
        </w:rPr>
        <w:t>(подпись)</w:t>
      </w:r>
      <w:r>
        <w:rPr>
          <w:rStyle w:val="23"/>
        </w:rPr>
        <w:tab/>
        <w:t>(инициалы, фамилия)</w:t>
      </w:r>
    </w:p>
    <w:p w:rsidR="004D77D9" w:rsidRDefault="00903CDE" w:rsidP="00A24455">
      <w:pPr>
        <w:pStyle w:val="20"/>
        <w:shd w:val="clear" w:color="auto" w:fill="auto"/>
        <w:spacing w:line="240" w:lineRule="auto"/>
        <w:ind w:left="20"/>
        <w:jc w:val="left"/>
        <w:rPr>
          <w:rStyle w:val="23"/>
          <w:lang w:val="ru-RU"/>
        </w:rPr>
      </w:pPr>
      <w:r>
        <w:rPr>
          <w:rStyle w:val="23"/>
        </w:rPr>
        <w:t>печать организации (при ее наличии)</w:t>
      </w:r>
    </w:p>
    <w:p w:rsidR="00903CDE" w:rsidRDefault="00903CDE" w:rsidP="00A24455">
      <w:pPr>
        <w:pStyle w:val="20"/>
        <w:shd w:val="clear" w:color="auto" w:fill="auto"/>
        <w:spacing w:line="240" w:lineRule="auto"/>
        <w:ind w:left="20"/>
        <w:jc w:val="left"/>
        <w:rPr>
          <w:rStyle w:val="23"/>
          <w:lang w:val="ru-RU"/>
        </w:rPr>
      </w:pPr>
    </w:p>
    <w:p w:rsidR="00903CDE" w:rsidRPr="00903CDE" w:rsidRDefault="00903CDE" w:rsidP="00A24455">
      <w:pPr>
        <w:pStyle w:val="20"/>
        <w:shd w:val="clear" w:color="auto" w:fill="auto"/>
        <w:spacing w:line="240" w:lineRule="auto"/>
        <w:ind w:left="20"/>
        <w:jc w:val="left"/>
        <w:rPr>
          <w:lang w:val="ru-RU"/>
        </w:rPr>
        <w:sectPr w:rsidR="00903CDE" w:rsidRPr="00903CDE">
          <w:type w:val="continuous"/>
          <w:pgSz w:w="11905" w:h="16837"/>
          <w:pgMar w:top="1038" w:right="651" w:bottom="1292" w:left="1597" w:header="0" w:footer="3" w:gutter="0"/>
          <w:cols w:space="720"/>
          <w:noEndnote/>
          <w:docGrid w:linePitch="360"/>
        </w:sectPr>
      </w:pPr>
    </w:p>
    <w:p w:rsidR="004D77D9" w:rsidRDefault="00903CDE">
      <w:pPr>
        <w:pStyle w:val="1"/>
        <w:shd w:val="clear" w:color="auto" w:fill="auto"/>
        <w:spacing w:after="0" w:line="290" w:lineRule="exact"/>
        <w:ind w:left="60"/>
      </w:pPr>
      <w:r>
        <w:lastRenderedPageBreak/>
        <w:t>РЕКОМЕНДАЦИИ</w:t>
      </w:r>
    </w:p>
    <w:p w:rsidR="004D77D9" w:rsidRDefault="00903CDE">
      <w:pPr>
        <w:pStyle w:val="1"/>
        <w:shd w:val="clear" w:color="auto" w:fill="auto"/>
        <w:spacing w:after="307" w:line="290" w:lineRule="exact"/>
        <w:ind w:left="60"/>
      </w:pPr>
      <w:r>
        <w:t>по заполнению формы № 9 "Отчет о коллективных договорах, соглашениях"</w:t>
      </w:r>
    </w:p>
    <w:p w:rsidR="004D77D9" w:rsidRDefault="00903CDE">
      <w:pPr>
        <w:pStyle w:val="1"/>
        <w:shd w:val="clear" w:color="auto" w:fill="auto"/>
        <w:spacing w:after="0" w:line="346" w:lineRule="exact"/>
        <w:ind w:left="60" w:right="60" w:firstLine="700"/>
        <w:jc w:val="both"/>
      </w:pPr>
      <w:r>
        <w:t xml:space="preserve">Строки </w:t>
      </w:r>
      <w:r>
        <w:rPr>
          <w:rStyle w:val="4pt"/>
        </w:rPr>
        <w:t>1-27</w:t>
      </w:r>
      <w:r>
        <w:t xml:space="preserve"> заполняют работники членских организаций и их организационных структур, а также областные (Минское городское), районные, городские объединения профсоюзов.</w:t>
      </w:r>
    </w:p>
    <w:p w:rsidR="004D77D9" w:rsidRDefault="00903CDE">
      <w:pPr>
        <w:pStyle w:val="1"/>
        <w:shd w:val="clear" w:color="auto" w:fill="auto"/>
        <w:spacing w:after="0" w:line="346" w:lineRule="exact"/>
        <w:ind w:left="60" w:right="60" w:firstLine="700"/>
        <w:jc w:val="both"/>
      </w:pPr>
      <w:r>
        <w:t>В строке 1 указывается количество первичных профсоюзных организаций.</w:t>
      </w:r>
    </w:p>
    <w:p w:rsidR="004D77D9" w:rsidRDefault="00903CDE">
      <w:pPr>
        <w:pStyle w:val="1"/>
        <w:shd w:val="clear" w:color="auto" w:fill="auto"/>
        <w:spacing w:after="0" w:line="346" w:lineRule="exact"/>
        <w:ind w:left="60" w:right="60" w:firstLine="700"/>
        <w:jc w:val="both"/>
      </w:pPr>
      <w:r>
        <w:t>В строке 2 указывается количество первичных профсоюзных организаций, которые впервые созданы в отчетном периоде, т.е. впервые зарегистрированы в отчетном периоде.</w:t>
      </w:r>
    </w:p>
    <w:p w:rsidR="004D77D9" w:rsidRDefault="00903CDE">
      <w:pPr>
        <w:pStyle w:val="1"/>
        <w:shd w:val="clear" w:color="auto" w:fill="auto"/>
        <w:spacing w:after="0" w:line="346" w:lineRule="exact"/>
        <w:ind w:left="60" w:right="60" w:firstLine="700"/>
        <w:jc w:val="both"/>
      </w:pPr>
      <w:r>
        <w:t>В строке 3 указывается о</w:t>
      </w:r>
      <w:r>
        <w:t xml:space="preserve">бщее количество коллективных договоров по состоянию на дату заполнения отчета (т.е. на 1 января года, следующего за </w:t>
      </w:r>
      <w:proofErr w:type="gramStart"/>
      <w:r>
        <w:t>отчетным</w:t>
      </w:r>
      <w:proofErr w:type="gramEnd"/>
      <w:r>
        <w:t>).</w:t>
      </w:r>
    </w:p>
    <w:p w:rsidR="004D77D9" w:rsidRDefault="00903CDE">
      <w:pPr>
        <w:pStyle w:val="1"/>
        <w:shd w:val="clear" w:color="auto" w:fill="auto"/>
        <w:spacing w:after="0" w:line="346" w:lineRule="exact"/>
        <w:ind w:left="60" w:right="60" w:firstLine="700"/>
        <w:jc w:val="both"/>
      </w:pPr>
      <w:r>
        <w:t xml:space="preserve">В строке 4 указывается количество коллективных договоров, которые заключены впервые в отчетном периоде. В </w:t>
      </w:r>
      <w:proofErr w:type="gramStart"/>
      <w:r>
        <w:t>данной</w:t>
      </w:r>
      <w:proofErr w:type="gramEnd"/>
      <w:r>
        <w:t xml:space="preserve"> сроке не указыва</w:t>
      </w:r>
      <w:r>
        <w:t>ются коллективные договоры, которые перезаключались в отчетном периоде.</w:t>
      </w:r>
    </w:p>
    <w:p w:rsidR="004D77D9" w:rsidRDefault="00903CDE">
      <w:pPr>
        <w:pStyle w:val="1"/>
        <w:shd w:val="clear" w:color="auto" w:fill="auto"/>
        <w:spacing w:after="0" w:line="346" w:lineRule="exact"/>
        <w:ind w:left="60" w:right="60" w:firstLine="700"/>
        <w:jc w:val="both"/>
      </w:pPr>
      <w:r>
        <w:t>В строке 5 указывается количество коллективных договоров, заключенных впервые во вновь созданных первичных профсоюзных организациях (т.е. количество коллективных договоров, которые зак</w:t>
      </w:r>
      <w:r>
        <w:t>лючены в организациях, указанных в строке 2).</w:t>
      </w:r>
    </w:p>
    <w:p w:rsidR="004D77D9" w:rsidRDefault="00903CDE">
      <w:pPr>
        <w:pStyle w:val="1"/>
        <w:shd w:val="clear" w:color="auto" w:fill="auto"/>
        <w:spacing w:after="0" w:line="346" w:lineRule="exact"/>
        <w:ind w:left="60" w:right="60" w:firstLine="700"/>
        <w:jc w:val="both"/>
      </w:pPr>
      <w:r>
        <w:t>В строке 6 в числителе указывается количество коллективных договоров, которые распространяют свое действие на несколько первичных профсоюзных организаций, а в знаменателе - количество таких первичных профсоюзны</w:t>
      </w:r>
      <w:r>
        <w:t>х организаций.</w:t>
      </w:r>
    </w:p>
    <w:p w:rsidR="004D77D9" w:rsidRDefault="00903CDE">
      <w:pPr>
        <w:pStyle w:val="1"/>
        <w:shd w:val="clear" w:color="auto" w:fill="auto"/>
        <w:spacing w:after="0" w:line="346" w:lineRule="exact"/>
        <w:ind w:left="60" w:right="60" w:firstLine="700"/>
        <w:jc w:val="both"/>
      </w:pPr>
      <w:r>
        <w:t>В строке 7 указывается количество первичных профсоюзных организаций, в которых действует несколько коллективных договоров (например, если в организации обособленное структурное подразделение имеет свой коллективный договор, при этом в органи</w:t>
      </w:r>
      <w:r>
        <w:t>зации действует одна первичная профсоюзная организация).</w:t>
      </w:r>
    </w:p>
    <w:p w:rsidR="004D77D9" w:rsidRDefault="00903CDE">
      <w:pPr>
        <w:pStyle w:val="1"/>
        <w:shd w:val="clear" w:color="auto" w:fill="auto"/>
        <w:spacing w:after="0" w:line="346" w:lineRule="exact"/>
        <w:ind w:left="60" w:right="60" w:firstLine="700"/>
        <w:jc w:val="both"/>
      </w:pPr>
      <w:r>
        <w:t>В строке 8 указывается количество первичных профсоюзных организаций, не заключивших коллективный договор.</w:t>
      </w:r>
    </w:p>
    <w:p w:rsidR="004D77D9" w:rsidRDefault="00903CDE">
      <w:pPr>
        <w:pStyle w:val="1"/>
        <w:shd w:val="clear" w:color="auto" w:fill="auto"/>
        <w:spacing w:after="0" w:line="346" w:lineRule="exact"/>
        <w:ind w:left="60" w:right="60" w:firstLine="700"/>
        <w:jc w:val="both"/>
      </w:pPr>
      <w:r>
        <w:t xml:space="preserve">В строках </w:t>
      </w:r>
      <w:r>
        <w:rPr>
          <w:rStyle w:val="6pt"/>
        </w:rPr>
        <w:t>9-12</w:t>
      </w:r>
      <w:r>
        <w:t xml:space="preserve"> указывается количество человек, на которых распространяется действие коллективного договора по состоянию на конец отчетного года. </w:t>
      </w:r>
      <w:proofErr w:type="gramStart"/>
      <w:r>
        <w:t>При этом в строке 12 в числителе указывается количество неработающих пенсионеров, которые остались на учете в первичной профс</w:t>
      </w:r>
      <w:r>
        <w:t>оюзной организации, в знаменателе - количество бывших работников, которые были уволены по сокращению численности или штата, но в соответствии с положениями коллективного договора на них до трудоустройства к другому нанимателю продолжает распространять свое</w:t>
      </w:r>
      <w:r>
        <w:t xml:space="preserve"> действие коллективный договор.</w:t>
      </w:r>
      <w:proofErr w:type="gramEnd"/>
    </w:p>
    <w:p w:rsidR="004D77D9" w:rsidRDefault="00903CDE">
      <w:pPr>
        <w:pStyle w:val="1"/>
        <w:shd w:val="clear" w:color="auto" w:fill="auto"/>
        <w:spacing w:after="0" w:line="346" w:lineRule="exact"/>
        <w:ind w:left="40" w:right="60" w:firstLine="700"/>
        <w:jc w:val="both"/>
      </w:pPr>
      <w:r>
        <w:lastRenderedPageBreak/>
        <w:t>В строке 13 указывается списочная численность работников в организациях, в которых созданы первичные профсоюзные организации, по состоянию на конец отчетного года.</w:t>
      </w:r>
    </w:p>
    <w:p w:rsidR="004D77D9" w:rsidRDefault="00903CDE">
      <w:pPr>
        <w:pStyle w:val="1"/>
        <w:shd w:val="clear" w:color="auto" w:fill="auto"/>
        <w:spacing w:after="0" w:line="346" w:lineRule="exact"/>
        <w:ind w:left="40" w:right="60" w:firstLine="700"/>
        <w:jc w:val="both"/>
      </w:pPr>
      <w:r>
        <w:t>В строке 14 указывается количество учреждений образования, в</w:t>
      </w:r>
      <w:r>
        <w:t xml:space="preserve"> которых созданы первичные профсоюзные организации студентов (учащихся), в строке 15 - количество соглашений между первичной профсоюзной организацией студентов (учащихся) и администрацией учреждений образования. В строке 16 указывается количество студентов</w:t>
      </w:r>
      <w:r>
        <w:t xml:space="preserve"> (учащихся), на которых распространяются соглашения, указанные в строке 15.</w:t>
      </w:r>
    </w:p>
    <w:p w:rsidR="004D77D9" w:rsidRDefault="00903CDE">
      <w:pPr>
        <w:pStyle w:val="1"/>
        <w:shd w:val="clear" w:color="auto" w:fill="auto"/>
        <w:spacing w:after="0" w:line="346" w:lineRule="exact"/>
        <w:ind w:left="40" w:right="60" w:firstLine="700"/>
        <w:jc w:val="both"/>
      </w:pPr>
      <w:r>
        <w:t>В строках 17 - 19 указывается сумма социальных выплат, произведенных в течение отчетного года в соответствии с коллективными договорами из средств нанимателей и профсоюзных организ</w:t>
      </w:r>
      <w:r>
        <w:t>аций (например, материальная помощь при рождении ребенка, на закупку сельхозпродукции, единовременная выплата на оздоровление и т.д.). В данную сумму не включаются выплаты, связанные с оплатой труда (например, компенсирующие и стимулирующие выплаты).</w:t>
      </w:r>
    </w:p>
    <w:p w:rsidR="004D77D9" w:rsidRDefault="00903CDE">
      <w:pPr>
        <w:pStyle w:val="1"/>
        <w:shd w:val="clear" w:color="auto" w:fill="auto"/>
        <w:spacing w:after="0" w:line="346" w:lineRule="exact"/>
        <w:ind w:left="40" w:right="60" w:firstLine="700"/>
        <w:jc w:val="both"/>
      </w:pPr>
      <w:r>
        <w:t>В стр</w:t>
      </w:r>
      <w:r>
        <w:t>оках 20 - 25 указывается количество коллективных договоров, в которых для работников предусмотрены дополнительные трудовые и социально-экономические гарантии по вопросам, предусмотренным отдельными постановлениями Президиума и Пленума Совета ФПБ.</w:t>
      </w:r>
    </w:p>
    <w:p w:rsidR="004D77D9" w:rsidRDefault="00903CDE">
      <w:pPr>
        <w:pStyle w:val="1"/>
        <w:shd w:val="clear" w:color="auto" w:fill="auto"/>
        <w:spacing w:after="0" w:line="346" w:lineRule="exact"/>
        <w:ind w:left="40" w:right="60" w:firstLine="700"/>
        <w:jc w:val="both"/>
      </w:pPr>
      <w:r>
        <w:t xml:space="preserve">В строке </w:t>
      </w:r>
      <w:r>
        <w:t>26 указывается общее количество содержащихся в коллективных договорах норм, предусмотренных пунктом 51 Генерального соглашения между Правительством Республики Беларусь и республиканскими объединениями нанимателей и профсоюзов на 2016-2018 годы.</w:t>
      </w:r>
    </w:p>
    <w:p w:rsidR="004D77D9" w:rsidRDefault="00903CDE">
      <w:pPr>
        <w:pStyle w:val="1"/>
        <w:shd w:val="clear" w:color="auto" w:fill="auto"/>
        <w:spacing w:after="0" w:line="346" w:lineRule="exact"/>
        <w:ind w:left="40" w:right="60" w:firstLine="700"/>
        <w:jc w:val="both"/>
      </w:pPr>
      <w:r>
        <w:t>В строке 27</w:t>
      </w:r>
      <w:r>
        <w:t xml:space="preserve"> в числителе указывается количество коллективных договоров, нормы которых приостанавливали действие в отчетном периоде (вне зависимости от длительности приостановления), а в знаменателе - количество коллективных договоров, нормы которых исключались в отчет</w:t>
      </w:r>
      <w:r>
        <w:t>ном периоде.</w:t>
      </w:r>
    </w:p>
    <w:p w:rsidR="004D77D9" w:rsidRDefault="00903CDE">
      <w:pPr>
        <w:pStyle w:val="1"/>
        <w:shd w:val="clear" w:color="auto" w:fill="auto"/>
        <w:spacing w:after="0" w:line="346" w:lineRule="exact"/>
        <w:ind w:left="40" w:right="60" w:firstLine="700"/>
        <w:jc w:val="both"/>
      </w:pPr>
      <w:r>
        <w:t>В строках 28 - 33 в числителе указывается количество соглашений по состоянию на конец отчетного года (за исключением соглашений, указанных в строке 15), в знаменателе - количество заключенных впервые или на новый срок соглашений в отчетном год</w:t>
      </w:r>
      <w:r>
        <w:t>у.</w:t>
      </w:r>
    </w:p>
    <w:p w:rsidR="004D77D9" w:rsidRDefault="00903CDE">
      <w:pPr>
        <w:pStyle w:val="1"/>
        <w:shd w:val="clear" w:color="auto" w:fill="auto"/>
        <w:spacing w:after="0" w:line="346" w:lineRule="exact"/>
        <w:ind w:left="40" w:firstLine="700"/>
        <w:jc w:val="both"/>
      </w:pPr>
      <w:r>
        <w:t xml:space="preserve">Строки </w:t>
      </w:r>
      <w:r>
        <w:rPr>
          <w:rStyle w:val="1pt"/>
        </w:rPr>
        <w:t>28-31</w:t>
      </w:r>
      <w:r>
        <w:t xml:space="preserve"> заполняют работники членских организаций.</w:t>
      </w:r>
    </w:p>
    <w:p w:rsidR="004D77D9" w:rsidRDefault="00903CDE">
      <w:pPr>
        <w:pStyle w:val="1"/>
        <w:shd w:val="clear" w:color="auto" w:fill="auto"/>
        <w:spacing w:after="0" w:line="346" w:lineRule="exact"/>
        <w:ind w:left="40" w:right="60" w:firstLine="700"/>
        <w:jc w:val="both"/>
      </w:pPr>
      <w:r>
        <w:t>Строки 28, 32 и 33 заполняют работники областных (Минского городского) объединений профсоюзов.</w:t>
      </w:r>
    </w:p>
    <w:p w:rsidR="004D77D9" w:rsidRDefault="00903CDE">
      <w:pPr>
        <w:pStyle w:val="1"/>
        <w:shd w:val="clear" w:color="auto" w:fill="auto"/>
        <w:spacing w:after="0" w:line="346" w:lineRule="exact"/>
        <w:ind w:left="40" w:right="60" w:firstLine="700"/>
        <w:jc w:val="both"/>
      </w:pPr>
      <w:r>
        <w:t>Строку 33 заполняют работники районных, городских объединений профсоюзов.</w:t>
      </w:r>
    </w:p>
    <w:p w:rsidR="004D77D9" w:rsidRDefault="00903CDE">
      <w:pPr>
        <w:pStyle w:val="1"/>
        <w:shd w:val="clear" w:color="auto" w:fill="auto"/>
        <w:spacing w:after="0" w:line="346" w:lineRule="exact"/>
        <w:ind w:left="40" w:right="60" w:firstLine="700"/>
        <w:jc w:val="both"/>
      </w:pPr>
      <w:r>
        <w:lastRenderedPageBreak/>
        <w:t xml:space="preserve">К отчету прилагается пояснительная записка, в которой даются разъяснения по представленному цифровому отчету, излагаются причины снижения количества коллективных договоров и организаций, в которых созданы первичные профсоюзные организации, причины отказов </w:t>
      </w:r>
      <w:r>
        <w:t>нанимателей от заключения коллективных договоров, соглашений, а также причины приостановления либо исключения норм коллективных договоров.</w:t>
      </w:r>
    </w:p>
    <w:p w:rsidR="004D77D9" w:rsidRDefault="00903CDE">
      <w:pPr>
        <w:pStyle w:val="1"/>
        <w:shd w:val="clear" w:color="auto" w:fill="auto"/>
        <w:spacing w:after="0" w:line="346" w:lineRule="exact"/>
        <w:ind w:left="20" w:right="40" w:firstLine="700"/>
        <w:jc w:val="both"/>
      </w:pPr>
      <w:r>
        <w:t>Отчетность составляется первичными профсоюзными организациями по состоянию на 1 января и представляется в вышестоящий</w:t>
      </w:r>
      <w:r>
        <w:t xml:space="preserve"> профсоюзный орган и организационные структуры ФПБ, находящиеся на территории района, города, не позднее 15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D77D9" w:rsidRDefault="00903CDE">
      <w:pPr>
        <w:pStyle w:val="1"/>
        <w:shd w:val="clear" w:color="auto" w:fill="auto"/>
        <w:spacing w:after="0" w:line="346" w:lineRule="exact"/>
        <w:ind w:left="20" w:right="40" w:firstLine="700"/>
        <w:jc w:val="both"/>
      </w:pPr>
      <w:r>
        <w:t>Республиканские (центральные) комитеты (советы) профсоюзов устанавливают сроки представления отчетности для св</w:t>
      </w:r>
      <w:r>
        <w:t>оих организационных структур.</w:t>
      </w:r>
    </w:p>
    <w:p w:rsidR="004D77D9" w:rsidRDefault="00903CDE">
      <w:pPr>
        <w:pStyle w:val="1"/>
        <w:shd w:val="clear" w:color="auto" w:fill="auto"/>
        <w:spacing w:after="0" w:line="346" w:lineRule="exact"/>
        <w:ind w:left="20" w:right="40" w:firstLine="700"/>
        <w:jc w:val="both"/>
      </w:pPr>
      <w:r>
        <w:t>Областные (Минское городское) объединения профсоюзов устанавливают сроки представления отчетности районным, городским объединениям профсоюзов.</w:t>
      </w:r>
    </w:p>
    <w:p w:rsidR="004D77D9" w:rsidRDefault="00903CDE">
      <w:pPr>
        <w:pStyle w:val="1"/>
        <w:shd w:val="clear" w:color="auto" w:fill="auto"/>
        <w:spacing w:after="294" w:line="346" w:lineRule="exact"/>
        <w:ind w:left="20" w:right="40" w:firstLine="700"/>
        <w:jc w:val="both"/>
      </w:pPr>
      <w:r>
        <w:t>Итоговые отчеты членские организации, областные (Минское городское) объединения про</w:t>
      </w:r>
      <w:r>
        <w:t xml:space="preserve">фсоюзов представляют в главное управление социального партнерства и трудовых отношений аппарата Совета ФПБ не позднее 15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D77D9" w:rsidRDefault="00903CDE">
      <w:pPr>
        <w:pStyle w:val="1"/>
        <w:shd w:val="clear" w:color="auto" w:fill="auto"/>
        <w:spacing w:after="0" w:line="278" w:lineRule="exact"/>
        <w:ind w:left="4840" w:right="40"/>
        <w:jc w:val="both"/>
      </w:pPr>
      <w:r>
        <w:t>Главное управление социального партнерства и трудовых отношений аппарата Совета ФПБ</w:t>
      </w:r>
    </w:p>
    <w:sectPr w:rsidR="004D77D9">
      <w:headerReference w:type="default" r:id="rId8"/>
      <w:pgSz w:w="11905" w:h="16837"/>
      <w:pgMar w:top="1038" w:right="651" w:bottom="1292" w:left="159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DE" w:rsidRDefault="004D52DE">
      <w:r>
        <w:separator/>
      </w:r>
    </w:p>
  </w:endnote>
  <w:endnote w:type="continuationSeparator" w:id="0">
    <w:p w:rsidR="004D52DE" w:rsidRDefault="004D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DE" w:rsidRDefault="004D52DE"/>
  </w:footnote>
  <w:footnote w:type="continuationSeparator" w:id="0">
    <w:p w:rsidR="004D52DE" w:rsidRDefault="004D52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D9" w:rsidRDefault="00903CDE">
    <w:pPr>
      <w:pStyle w:val="a5"/>
      <w:framePr w:h="259" w:wrap="none" w:vAnchor="text" w:hAnchor="page" w:x="6215" w:y="66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903CDE">
      <w:rPr>
        <w:rStyle w:val="145pt"/>
        <w:noProof/>
      </w:rPr>
      <w:t>2</w:t>
    </w:r>
    <w:r>
      <w:rPr>
        <w:rStyle w:val="145pt"/>
      </w:rPr>
      <w:fldChar w:fldCharType="end"/>
    </w:r>
  </w:p>
  <w:p w:rsidR="004D77D9" w:rsidRDefault="004D77D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D9" w:rsidRDefault="00903CDE">
    <w:pPr>
      <w:pStyle w:val="a5"/>
      <w:framePr w:h="259" w:wrap="none" w:vAnchor="text" w:hAnchor="page" w:x="6215" w:y="665"/>
      <w:shd w:val="clear" w:color="auto" w:fill="auto"/>
      <w:jc w:val="both"/>
    </w:pPr>
    <w:r>
      <w:fldChar w:fldCharType="begin"/>
    </w:r>
    <w:r>
      <w:instrText xml:space="preserve"> PAGE \* MERG</w:instrText>
    </w:r>
    <w:r>
      <w:instrText xml:space="preserve">EFORMAT </w:instrText>
    </w:r>
    <w:r>
      <w:fldChar w:fldCharType="separate"/>
    </w:r>
    <w:r w:rsidRPr="00903CDE">
      <w:rPr>
        <w:rStyle w:val="145pt"/>
        <w:noProof/>
      </w:rPr>
      <w:t>3</w:t>
    </w:r>
    <w:r>
      <w:rPr>
        <w:rStyle w:val="145pt"/>
      </w:rPr>
      <w:fldChar w:fldCharType="end"/>
    </w:r>
  </w:p>
  <w:p w:rsidR="004D77D9" w:rsidRDefault="004D77D9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D9"/>
    <w:rsid w:val="004D52DE"/>
    <w:rsid w:val="004D77D9"/>
    <w:rsid w:val="00903CDE"/>
    <w:rsid w:val="00A2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45pt">
    <w:name w:val="Основной текст (2) + 1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-1pt1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514pt">
    <w:name w:val="Основной текст (5) + 14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135pt">
    <w:name w:val="Основной текст (4) + 13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5pt">
    <w:name w:val="Колонтитул + 1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pt">
    <w:name w:val="Основной текст + Интервал 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9"/>
      <w:szCs w:val="29"/>
    </w:rPr>
  </w:style>
  <w:style w:type="character" w:customStyle="1" w:styleId="6pt">
    <w:name w:val="Основной текст + Интервал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9"/>
      <w:szCs w:val="29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15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A244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4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45pt">
    <w:name w:val="Основной текст (2) + 1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-1pt1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514pt">
    <w:name w:val="Основной текст (5) + 14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135pt">
    <w:name w:val="Основной текст (4) + 13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5pt">
    <w:name w:val="Колонтитул + 1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pt">
    <w:name w:val="Основной текст + Интервал 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9"/>
      <w:szCs w:val="29"/>
    </w:rPr>
  </w:style>
  <w:style w:type="character" w:customStyle="1" w:styleId="6pt">
    <w:name w:val="Основной текст + Интервал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9"/>
      <w:szCs w:val="29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15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A244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4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RD TEST</cp:lastModifiedBy>
  <cp:revision>2</cp:revision>
  <cp:lastPrinted>2018-01-03T11:13:00Z</cp:lastPrinted>
  <dcterms:created xsi:type="dcterms:W3CDTF">2018-01-03T11:09:00Z</dcterms:created>
  <dcterms:modified xsi:type="dcterms:W3CDTF">2018-01-03T11:23:00Z</dcterms:modified>
</cp:coreProperties>
</file>